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6E" w:rsidRDefault="00B93C8D" w:rsidP="009118DF">
      <w:pPr>
        <w:spacing w:before="140" w:after="140" w:line="240" w:lineRule="auto"/>
        <w:ind w:firstLine="709"/>
        <w:jc w:val="center"/>
        <w:rPr>
          <w:rFonts w:ascii="Times New Roman" w:hAnsi="Times New Roman"/>
          <w:b/>
          <w:color w:val="1F497D"/>
          <w:sz w:val="28"/>
          <w:szCs w:val="28"/>
          <w:lang w:val="kk-KZ"/>
        </w:rPr>
      </w:pPr>
      <w:r>
        <w:rPr>
          <w:rFonts w:ascii="Times New Roman" w:hAnsi="Times New Roman"/>
          <w:b/>
          <w:color w:val="1F497D"/>
          <w:sz w:val="28"/>
          <w:szCs w:val="28"/>
          <w:lang w:val="kk-KZ"/>
        </w:rPr>
        <w:t>Түйіндеме</w:t>
      </w:r>
    </w:p>
    <w:tbl>
      <w:tblPr>
        <w:tblW w:w="0" w:type="auto"/>
        <w:tblLook w:val="04A0" w:firstRow="1" w:lastRow="0" w:firstColumn="1" w:lastColumn="0" w:noHBand="0" w:noVBand="1"/>
      </w:tblPr>
      <w:tblGrid>
        <w:gridCol w:w="1688"/>
        <w:gridCol w:w="7883"/>
      </w:tblGrid>
      <w:tr w:rsidR="0048717B" w:rsidRPr="0048717B" w:rsidTr="00AE26BA">
        <w:tc>
          <w:tcPr>
            <w:tcW w:w="9571" w:type="dxa"/>
            <w:gridSpan w:val="2"/>
            <w:shd w:val="clear" w:color="auto" w:fill="auto"/>
          </w:tcPr>
          <w:p w:rsidR="009118DF" w:rsidRPr="0048717B" w:rsidRDefault="002F536E" w:rsidP="002F536E">
            <w:pPr>
              <w:spacing w:before="60" w:after="0" w:line="240" w:lineRule="auto"/>
              <w:ind w:firstLine="28"/>
              <w:rPr>
                <w:rFonts w:ascii="Times New Roman" w:hAnsi="Times New Roman"/>
                <w:b/>
                <w:sz w:val="24"/>
                <w:szCs w:val="24"/>
              </w:rPr>
            </w:pPr>
            <w:r w:rsidRPr="0048717B">
              <w:rPr>
                <w:rFonts w:ascii="Times New Roman" w:hAnsi="Times New Roman"/>
                <w:b/>
                <w:sz w:val="24"/>
                <w:szCs w:val="24"/>
                <w:lang w:val="kk-KZ"/>
              </w:rPr>
              <w:t>Т</w:t>
            </w:r>
            <w:r w:rsidR="009118DF" w:rsidRPr="0048717B">
              <w:rPr>
                <w:rFonts w:ascii="Times New Roman" w:hAnsi="Times New Roman"/>
                <w:b/>
                <w:sz w:val="24"/>
                <w:szCs w:val="24"/>
              </w:rPr>
              <w:t>.</w:t>
            </w:r>
            <w:r w:rsidRPr="0048717B">
              <w:rPr>
                <w:rFonts w:ascii="Times New Roman" w:hAnsi="Times New Roman"/>
                <w:b/>
                <w:sz w:val="24"/>
                <w:szCs w:val="24"/>
                <w:lang w:val="kk-KZ"/>
              </w:rPr>
              <w:t>А</w:t>
            </w:r>
            <w:r w:rsidR="009118DF" w:rsidRPr="0048717B">
              <w:rPr>
                <w:rFonts w:ascii="Times New Roman" w:hAnsi="Times New Roman"/>
                <w:b/>
                <w:sz w:val="24"/>
                <w:szCs w:val="24"/>
              </w:rPr>
              <w:t>.</w:t>
            </w:r>
            <w:r w:rsidRPr="0048717B">
              <w:rPr>
                <w:rFonts w:ascii="Times New Roman" w:hAnsi="Times New Roman"/>
                <w:b/>
                <w:sz w:val="24"/>
                <w:szCs w:val="24"/>
                <w:lang w:val="kk-KZ"/>
              </w:rPr>
              <w:t>Ә</w:t>
            </w:r>
            <w:r w:rsidR="009118DF" w:rsidRPr="0048717B">
              <w:rPr>
                <w:rFonts w:ascii="Times New Roman" w:hAnsi="Times New Roman"/>
                <w:b/>
                <w:sz w:val="24"/>
                <w:szCs w:val="24"/>
              </w:rPr>
              <w:t>.:</w:t>
            </w:r>
            <w:r w:rsidR="006D0A7B" w:rsidRPr="0048717B">
              <w:rPr>
                <w:rFonts w:ascii="Times New Roman" w:hAnsi="Times New Roman"/>
                <w:b/>
                <w:sz w:val="24"/>
                <w:szCs w:val="24"/>
              </w:rPr>
              <w:t xml:space="preserve"> </w:t>
            </w:r>
            <w:proofErr w:type="spellStart"/>
            <w:r w:rsidR="006D0A7B" w:rsidRPr="0048717B">
              <w:rPr>
                <w:rFonts w:ascii="Times New Roman" w:hAnsi="Times New Roman"/>
                <w:b/>
                <w:sz w:val="24"/>
                <w:szCs w:val="24"/>
              </w:rPr>
              <w:t>Оразаева</w:t>
            </w:r>
            <w:proofErr w:type="spellEnd"/>
            <w:r w:rsidR="006D0A7B" w:rsidRPr="0048717B">
              <w:rPr>
                <w:rFonts w:ascii="Times New Roman" w:hAnsi="Times New Roman"/>
                <w:b/>
                <w:sz w:val="24"/>
                <w:szCs w:val="24"/>
              </w:rPr>
              <w:t xml:space="preserve"> </w:t>
            </w:r>
            <w:proofErr w:type="spellStart"/>
            <w:r w:rsidR="006D0A7B" w:rsidRPr="0048717B">
              <w:rPr>
                <w:rFonts w:ascii="Times New Roman" w:hAnsi="Times New Roman"/>
                <w:b/>
                <w:sz w:val="24"/>
                <w:szCs w:val="24"/>
              </w:rPr>
              <w:t>Айнур</w:t>
            </w:r>
            <w:proofErr w:type="spellEnd"/>
            <w:r w:rsidR="006D0A7B" w:rsidRPr="0048717B">
              <w:rPr>
                <w:rFonts w:ascii="Times New Roman" w:hAnsi="Times New Roman"/>
                <w:b/>
                <w:sz w:val="24"/>
                <w:szCs w:val="24"/>
              </w:rPr>
              <w:t xml:space="preserve"> </w:t>
            </w:r>
            <w:proofErr w:type="spellStart"/>
            <w:r w:rsidR="006D0A7B" w:rsidRPr="0048717B">
              <w:rPr>
                <w:rFonts w:ascii="Times New Roman" w:hAnsi="Times New Roman"/>
                <w:b/>
                <w:sz w:val="24"/>
                <w:szCs w:val="24"/>
              </w:rPr>
              <w:t>Ришатовна</w:t>
            </w:r>
            <w:proofErr w:type="spellEnd"/>
          </w:p>
        </w:tc>
      </w:tr>
      <w:tr w:rsidR="0048717B" w:rsidRPr="0048717B" w:rsidTr="00AE26BA">
        <w:tc>
          <w:tcPr>
            <w:tcW w:w="9571" w:type="dxa"/>
            <w:gridSpan w:val="2"/>
            <w:shd w:val="clear" w:color="auto" w:fill="auto"/>
          </w:tcPr>
          <w:p w:rsidR="009118DF" w:rsidRPr="0048717B" w:rsidRDefault="002F536E" w:rsidP="00B33C53">
            <w:pPr>
              <w:spacing w:before="60" w:after="0" w:line="240" w:lineRule="auto"/>
              <w:jc w:val="both"/>
              <w:rPr>
                <w:rFonts w:ascii="Times New Roman" w:hAnsi="Times New Roman"/>
                <w:b/>
                <w:sz w:val="24"/>
                <w:szCs w:val="24"/>
                <w:lang w:val="kk-KZ"/>
              </w:rPr>
            </w:pPr>
            <w:r w:rsidRPr="0048717B">
              <w:rPr>
                <w:rFonts w:ascii="Times New Roman" w:hAnsi="Times New Roman"/>
                <w:b/>
                <w:sz w:val="24"/>
                <w:szCs w:val="24"/>
                <w:lang w:val="kk-KZ"/>
              </w:rPr>
              <w:t>Білімі</w:t>
            </w:r>
            <w:r w:rsidR="009118DF" w:rsidRPr="0048717B">
              <w:rPr>
                <w:rFonts w:ascii="Times New Roman" w:hAnsi="Times New Roman"/>
                <w:b/>
                <w:sz w:val="24"/>
                <w:szCs w:val="24"/>
                <w:lang w:val="kk-KZ"/>
              </w:rPr>
              <w:t>:</w:t>
            </w:r>
          </w:p>
        </w:tc>
      </w:tr>
      <w:tr w:rsidR="0048717B" w:rsidRPr="00B93C8D" w:rsidTr="00AE26BA">
        <w:tc>
          <w:tcPr>
            <w:tcW w:w="1688" w:type="dxa"/>
            <w:shd w:val="clear" w:color="auto" w:fill="auto"/>
          </w:tcPr>
          <w:p w:rsidR="009118DF" w:rsidRPr="0048717B" w:rsidRDefault="009118DF" w:rsidP="00B33C53">
            <w:pPr>
              <w:spacing w:after="0" w:line="240" w:lineRule="auto"/>
              <w:jc w:val="both"/>
              <w:rPr>
                <w:rFonts w:ascii="Times New Roman" w:hAnsi="Times New Roman"/>
                <w:sz w:val="24"/>
                <w:szCs w:val="24"/>
              </w:rPr>
            </w:pPr>
          </w:p>
        </w:tc>
        <w:tc>
          <w:tcPr>
            <w:tcW w:w="7883" w:type="dxa"/>
            <w:shd w:val="clear" w:color="auto" w:fill="auto"/>
          </w:tcPr>
          <w:p w:rsidR="009118DF" w:rsidRPr="0048717B" w:rsidRDefault="006D0A7B" w:rsidP="006D0A7B">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Жоғары,  2000-2004 жж. М.Әуезов атындағы Семей университеті, Информатика мамандығы</w:t>
            </w:r>
          </w:p>
          <w:p w:rsidR="006D0A7B" w:rsidRPr="0048717B" w:rsidRDefault="006D0A7B" w:rsidP="00CB2D97">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 xml:space="preserve">2004-2006 жж. </w:t>
            </w:r>
            <w:r w:rsidR="00CB2D97" w:rsidRPr="0048717B">
              <w:rPr>
                <w:rFonts w:ascii="Times New Roman" w:hAnsi="Times New Roman"/>
                <w:sz w:val="24"/>
                <w:szCs w:val="24"/>
                <w:lang w:val="kk-KZ"/>
              </w:rPr>
              <w:t>Қазақ қаржы-экономикалық институты, Ақпараттық жүйелер мамандығы</w:t>
            </w:r>
          </w:p>
        </w:tc>
      </w:tr>
      <w:tr w:rsidR="0048717B" w:rsidRPr="0048717B" w:rsidTr="00AE26BA">
        <w:tc>
          <w:tcPr>
            <w:tcW w:w="1688" w:type="dxa"/>
            <w:shd w:val="clear" w:color="auto" w:fill="auto"/>
          </w:tcPr>
          <w:p w:rsidR="009118DF" w:rsidRPr="0048717B" w:rsidRDefault="009118DF" w:rsidP="00B33C53">
            <w:pPr>
              <w:spacing w:after="0" w:line="240" w:lineRule="auto"/>
              <w:rPr>
                <w:rFonts w:ascii="Times New Roman" w:hAnsi="Times New Roman"/>
                <w:sz w:val="24"/>
                <w:szCs w:val="24"/>
              </w:rPr>
            </w:pPr>
          </w:p>
        </w:tc>
        <w:tc>
          <w:tcPr>
            <w:tcW w:w="7883" w:type="dxa"/>
            <w:shd w:val="clear" w:color="auto" w:fill="auto"/>
          </w:tcPr>
          <w:p w:rsidR="009118DF" w:rsidRPr="0048717B" w:rsidRDefault="006D0A7B" w:rsidP="00B33C53">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магистр</w:t>
            </w:r>
          </w:p>
        </w:tc>
      </w:tr>
      <w:tr w:rsidR="0048717B" w:rsidRPr="0048717B" w:rsidTr="00AE26BA">
        <w:tc>
          <w:tcPr>
            <w:tcW w:w="1688" w:type="dxa"/>
            <w:shd w:val="clear" w:color="auto" w:fill="auto"/>
          </w:tcPr>
          <w:p w:rsidR="009118DF" w:rsidRPr="0048717B" w:rsidRDefault="009118DF" w:rsidP="00B33C53">
            <w:pPr>
              <w:spacing w:after="0" w:line="240" w:lineRule="auto"/>
              <w:rPr>
                <w:rFonts w:ascii="Times New Roman" w:hAnsi="Times New Roman"/>
                <w:sz w:val="24"/>
                <w:szCs w:val="24"/>
              </w:rPr>
            </w:pPr>
          </w:p>
        </w:tc>
        <w:tc>
          <w:tcPr>
            <w:tcW w:w="7883" w:type="dxa"/>
            <w:shd w:val="clear" w:color="auto" w:fill="auto"/>
          </w:tcPr>
          <w:p w:rsidR="009118DF" w:rsidRPr="0048717B" w:rsidRDefault="006D0A7B" w:rsidP="00B33C53">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Ақпараттық жүйелер магистрі</w:t>
            </w:r>
          </w:p>
        </w:tc>
      </w:tr>
      <w:tr w:rsidR="0048717B" w:rsidRPr="0048717B" w:rsidTr="00AE26BA">
        <w:tc>
          <w:tcPr>
            <w:tcW w:w="9571" w:type="dxa"/>
            <w:gridSpan w:val="2"/>
            <w:shd w:val="clear" w:color="auto" w:fill="auto"/>
          </w:tcPr>
          <w:p w:rsidR="009118DF" w:rsidRPr="0048717B" w:rsidRDefault="002F536E" w:rsidP="00B33C53">
            <w:pPr>
              <w:spacing w:before="60" w:after="0" w:line="240" w:lineRule="auto"/>
              <w:jc w:val="both"/>
              <w:rPr>
                <w:rFonts w:ascii="Times New Roman" w:hAnsi="Times New Roman"/>
                <w:b/>
                <w:sz w:val="24"/>
                <w:szCs w:val="24"/>
              </w:rPr>
            </w:pPr>
            <w:r w:rsidRPr="0048717B">
              <w:rPr>
                <w:rFonts w:ascii="Times New Roman" w:hAnsi="Times New Roman"/>
                <w:b/>
                <w:sz w:val="24"/>
                <w:szCs w:val="24"/>
                <w:lang w:val="kk-KZ"/>
              </w:rPr>
              <w:t>Еңбек өтілі</w:t>
            </w:r>
            <w:r w:rsidR="009118DF" w:rsidRPr="0048717B">
              <w:rPr>
                <w:rFonts w:ascii="Times New Roman" w:hAnsi="Times New Roman"/>
                <w:b/>
                <w:sz w:val="24"/>
                <w:szCs w:val="24"/>
              </w:rPr>
              <w:t>:</w:t>
            </w:r>
          </w:p>
        </w:tc>
      </w:tr>
      <w:tr w:rsidR="0048717B" w:rsidRPr="0048717B" w:rsidTr="00AE26BA">
        <w:trPr>
          <w:trHeight w:val="373"/>
        </w:trPr>
        <w:tc>
          <w:tcPr>
            <w:tcW w:w="9571" w:type="dxa"/>
            <w:gridSpan w:val="2"/>
            <w:shd w:val="clear" w:color="auto" w:fill="auto"/>
          </w:tcPr>
          <w:p w:rsidR="009118DF" w:rsidRPr="0048717B" w:rsidRDefault="002F536E" w:rsidP="00B33C53">
            <w:pPr>
              <w:spacing w:after="0" w:line="240" w:lineRule="auto"/>
              <w:jc w:val="both"/>
              <w:rPr>
                <w:rFonts w:ascii="Times New Roman" w:hAnsi="Times New Roman"/>
                <w:i/>
                <w:sz w:val="24"/>
                <w:szCs w:val="24"/>
                <w:u w:val="single"/>
              </w:rPr>
            </w:pPr>
            <w:r w:rsidRPr="0048717B">
              <w:rPr>
                <w:rFonts w:ascii="Times New Roman" w:hAnsi="Times New Roman"/>
                <w:i/>
                <w:sz w:val="24"/>
                <w:szCs w:val="24"/>
                <w:u w:val="single"/>
                <w:lang w:val="kk-KZ"/>
              </w:rPr>
              <w:t>Академиялық</w:t>
            </w:r>
            <w:r w:rsidR="009118DF" w:rsidRPr="0048717B">
              <w:rPr>
                <w:rFonts w:ascii="Times New Roman" w:hAnsi="Times New Roman"/>
                <w:i/>
                <w:sz w:val="24"/>
                <w:szCs w:val="24"/>
                <w:u w:val="single"/>
                <w:lang w:val="kk-KZ"/>
              </w:rPr>
              <w:t>:</w:t>
            </w:r>
          </w:p>
        </w:tc>
      </w:tr>
      <w:tr w:rsidR="0048717B" w:rsidRPr="0048717B" w:rsidTr="00AE26BA">
        <w:tc>
          <w:tcPr>
            <w:tcW w:w="9571" w:type="dxa"/>
            <w:gridSpan w:val="2"/>
            <w:shd w:val="clear" w:color="auto" w:fill="auto"/>
          </w:tcPr>
          <w:p w:rsidR="009118DF" w:rsidRPr="0048717B" w:rsidRDefault="002F536E" w:rsidP="00B33C53">
            <w:pPr>
              <w:spacing w:after="0" w:line="240" w:lineRule="auto"/>
              <w:jc w:val="both"/>
              <w:rPr>
                <w:rFonts w:ascii="Times New Roman" w:hAnsi="Times New Roman"/>
                <w:i/>
                <w:sz w:val="24"/>
                <w:szCs w:val="24"/>
                <w:lang w:val="kk-KZ"/>
              </w:rPr>
            </w:pPr>
            <w:r w:rsidRPr="0048717B">
              <w:rPr>
                <w:rFonts w:ascii="Times New Roman" w:hAnsi="Times New Roman"/>
                <w:i/>
                <w:sz w:val="24"/>
                <w:szCs w:val="24"/>
                <w:lang w:val="kk-KZ"/>
              </w:rPr>
              <w:t>Осы ұйымдағы жұмысы</w:t>
            </w:r>
          </w:p>
        </w:tc>
      </w:tr>
      <w:tr w:rsidR="0048717B" w:rsidRPr="00B93C8D" w:rsidTr="00AE26BA">
        <w:tc>
          <w:tcPr>
            <w:tcW w:w="1688" w:type="dxa"/>
            <w:shd w:val="clear" w:color="auto" w:fill="auto"/>
          </w:tcPr>
          <w:p w:rsidR="009118DF" w:rsidRPr="0048717B" w:rsidRDefault="009118DF" w:rsidP="00B33C53">
            <w:pPr>
              <w:spacing w:after="0" w:line="240" w:lineRule="auto"/>
              <w:rPr>
                <w:rFonts w:ascii="Times New Roman" w:hAnsi="Times New Roman"/>
                <w:sz w:val="24"/>
                <w:szCs w:val="24"/>
              </w:rPr>
            </w:pPr>
          </w:p>
        </w:tc>
        <w:tc>
          <w:tcPr>
            <w:tcW w:w="7883" w:type="dxa"/>
            <w:shd w:val="clear" w:color="auto" w:fill="auto"/>
          </w:tcPr>
          <w:p w:rsidR="009118DF" w:rsidRPr="0048717B" w:rsidRDefault="00CB2D97" w:rsidP="00B33C53">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06.09.2021-27.12.2021  жж. Ғылым және инновациялық қызмет бөлімінің маманы</w:t>
            </w:r>
          </w:p>
          <w:p w:rsidR="00CB2D97" w:rsidRPr="0048717B" w:rsidRDefault="00CB2D97" w:rsidP="00B33C53">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31.01.2022 – қазіргі таңда Ақпараттық технологиялар кафедрасының аға оқытушысы</w:t>
            </w:r>
          </w:p>
        </w:tc>
      </w:tr>
      <w:tr w:rsidR="0048717B" w:rsidRPr="0048717B" w:rsidTr="00AE26BA">
        <w:tc>
          <w:tcPr>
            <w:tcW w:w="1688" w:type="dxa"/>
            <w:shd w:val="clear" w:color="auto" w:fill="auto"/>
          </w:tcPr>
          <w:p w:rsidR="009118DF" w:rsidRPr="0048717B" w:rsidRDefault="009118DF" w:rsidP="00B33C53">
            <w:pPr>
              <w:spacing w:after="0" w:line="240" w:lineRule="auto"/>
              <w:rPr>
                <w:rFonts w:ascii="Times New Roman" w:hAnsi="Times New Roman"/>
                <w:sz w:val="24"/>
                <w:szCs w:val="24"/>
              </w:rPr>
            </w:pPr>
          </w:p>
        </w:tc>
        <w:tc>
          <w:tcPr>
            <w:tcW w:w="7883" w:type="dxa"/>
            <w:shd w:val="clear" w:color="auto" w:fill="auto"/>
          </w:tcPr>
          <w:p w:rsidR="009118DF" w:rsidRPr="0048717B" w:rsidRDefault="00CB2D97" w:rsidP="00B33C53">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Компьютерлік жүйелер сәулеті, АТ саласындағы іс жүргізу және құжат айналымы, Алгоритмдер, құрылымдық деректер және программалау, Компьютерлік графика және мультимедиа технологиялары</w:t>
            </w:r>
          </w:p>
        </w:tc>
      </w:tr>
      <w:tr w:rsidR="0048717B" w:rsidRPr="0048717B" w:rsidTr="00AE26BA">
        <w:tc>
          <w:tcPr>
            <w:tcW w:w="1688" w:type="dxa"/>
            <w:shd w:val="clear" w:color="auto" w:fill="auto"/>
          </w:tcPr>
          <w:p w:rsidR="009118DF" w:rsidRPr="0048717B" w:rsidRDefault="009118DF" w:rsidP="00B33C53">
            <w:pPr>
              <w:spacing w:after="0" w:line="240" w:lineRule="auto"/>
              <w:rPr>
                <w:rFonts w:ascii="Times New Roman" w:hAnsi="Times New Roman"/>
                <w:sz w:val="24"/>
                <w:szCs w:val="24"/>
              </w:rPr>
            </w:pPr>
          </w:p>
        </w:tc>
        <w:tc>
          <w:tcPr>
            <w:tcW w:w="7883" w:type="dxa"/>
            <w:shd w:val="clear" w:color="auto" w:fill="auto"/>
          </w:tcPr>
          <w:p w:rsidR="009118DF" w:rsidRPr="0048717B" w:rsidRDefault="00CB2D97" w:rsidP="00B33C53">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толық емес жұмыс күні</w:t>
            </w:r>
          </w:p>
        </w:tc>
      </w:tr>
      <w:tr w:rsidR="0048717B" w:rsidRPr="0048717B" w:rsidTr="00AE26BA">
        <w:tc>
          <w:tcPr>
            <w:tcW w:w="9571" w:type="dxa"/>
            <w:gridSpan w:val="2"/>
            <w:shd w:val="clear" w:color="auto" w:fill="auto"/>
          </w:tcPr>
          <w:p w:rsidR="009118DF" w:rsidRPr="0048717B" w:rsidRDefault="0074367B" w:rsidP="00B33C53">
            <w:pPr>
              <w:spacing w:after="0" w:line="240" w:lineRule="auto"/>
              <w:jc w:val="both"/>
              <w:rPr>
                <w:rFonts w:ascii="Times New Roman" w:hAnsi="Times New Roman"/>
                <w:i/>
                <w:sz w:val="24"/>
                <w:szCs w:val="24"/>
              </w:rPr>
            </w:pPr>
            <w:r w:rsidRPr="0048717B">
              <w:rPr>
                <w:rFonts w:ascii="Times New Roman" w:hAnsi="Times New Roman"/>
                <w:i/>
                <w:sz w:val="24"/>
                <w:szCs w:val="24"/>
                <w:lang w:val="kk-KZ"/>
              </w:rPr>
              <w:t>Білім беру саласындағы алдыңғы жұмыс орындары</w:t>
            </w:r>
            <w:r w:rsidR="009118DF" w:rsidRPr="0048717B">
              <w:rPr>
                <w:rFonts w:ascii="Times New Roman" w:hAnsi="Times New Roman"/>
                <w:i/>
                <w:sz w:val="24"/>
                <w:szCs w:val="24"/>
              </w:rPr>
              <w:t>:</w:t>
            </w:r>
          </w:p>
        </w:tc>
      </w:tr>
      <w:tr w:rsidR="0048717B" w:rsidRPr="0048717B" w:rsidTr="00AE26BA">
        <w:tc>
          <w:tcPr>
            <w:tcW w:w="1688" w:type="dxa"/>
            <w:shd w:val="clear" w:color="auto" w:fill="auto"/>
          </w:tcPr>
          <w:p w:rsidR="009118DF" w:rsidRPr="0048717B" w:rsidRDefault="009118DF" w:rsidP="0074367B">
            <w:pPr>
              <w:spacing w:after="0" w:line="240" w:lineRule="auto"/>
              <w:rPr>
                <w:rFonts w:ascii="Times New Roman" w:hAnsi="Times New Roman"/>
                <w:sz w:val="24"/>
                <w:szCs w:val="24"/>
              </w:rPr>
            </w:pPr>
          </w:p>
        </w:tc>
        <w:tc>
          <w:tcPr>
            <w:tcW w:w="7883" w:type="dxa"/>
            <w:shd w:val="clear" w:color="auto" w:fill="auto"/>
          </w:tcPr>
          <w:p w:rsidR="009118DF" w:rsidRPr="0048717B" w:rsidRDefault="00CB2D97" w:rsidP="00CB2D97">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2004-2005 жж. Шәкәрім атындағы Семей мемлекеттік университеті, оқытушы</w:t>
            </w:r>
          </w:p>
          <w:p w:rsidR="00CB2D97" w:rsidRPr="0048717B" w:rsidRDefault="00CB2D97" w:rsidP="00CB2D97">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2005-2006 жж. Семей қ. Кайнар университетінің филиалы, оқытушы</w:t>
            </w:r>
          </w:p>
          <w:p w:rsidR="00CB2D97" w:rsidRPr="0048717B" w:rsidRDefault="00CB2D97" w:rsidP="00CB2D97">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2006-2012 жж. Шәкәрім атындағы Семей мемлекеттік университеті, аға оқытушы</w:t>
            </w:r>
          </w:p>
          <w:p w:rsidR="00CB2D97" w:rsidRPr="0048717B" w:rsidRDefault="00CB2D97" w:rsidP="00CB2D97">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2012-2018 жж. Алматы энергетика және байланыс университеті, аға оқытушы</w:t>
            </w:r>
          </w:p>
        </w:tc>
      </w:tr>
      <w:tr w:rsidR="0048717B" w:rsidRPr="00B93C8D" w:rsidTr="00AE26BA">
        <w:tc>
          <w:tcPr>
            <w:tcW w:w="1688" w:type="dxa"/>
            <w:shd w:val="clear" w:color="auto" w:fill="auto"/>
          </w:tcPr>
          <w:p w:rsidR="009118DF" w:rsidRPr="0048717B" w:rsidRDefault="009118DF" w:rsidP="00B33C53">
            <w:pPr>
              <w:spacing w:after="0" w:line="240" w:lineRule="auto"/>
              <w:rPr>
                <w:rFonts w:ascii="Times New Roman" w:hAnsi="Times New Roman"/>
                <w:sz w:val="24"/>
                <w:szCs w:val="24"/>
                <w:lang w:val="kk-KZ"/>
              </w:rPr>
            </w:pPr>
          </w:p>
        </w:tc>
        <w:tc>
          <w:tcPr>
            <w:tcW w:w="7883" w:type="dxa"/>
            <w:shd w:val="clear" w:color="auto" w:fill="auto"/>
          </w:tcPr>
          <w:p w:rsidR="009118DF" w:rsidRPr="0048717B" w:rsidRDefault="00CB2D97" w:rsidP="00B33C53">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Бағдарламалау, Ақпарат қауіпсіздігі, Алгоритмдер, Компьютерлік графика, Компьютерлік жүйелер сәулеті</w:t>
            </w:r>
          </w:p>
        </w:tc>
      </w:tr>
      <w:tr w:rsidR="0048717B" w:rsidRPr="0048717B" w:rsidTr="00AE26BA">
        <w:tc>
          <w:tcPr>
            <w:tcW w:w="1688" w:type="dxa"/>
            <w:shd w:val="clear" w:color="auto" w:fill="auto"/>
          </w:tcPr>
          <w:p w:rsidR="009118DF" w:rsidRPr="0048717B" w:rsidRDefault="009118DF" w:rsidP="00B33C53">
            <w:pPr>
              <w:spacing w:after="0" w:line="240" w:lineRule="auto"/>
              <w:jc w:val="both"/>
              <w:rPr>
                <w:rFonts w:ascii="Times New Roman" w:hAnsi="Times New Roman"/>
                <w:sz w:val="24"/>
                <w:szCs w:val="24"/>
                <w:lang w:val="kk-KZ"/>
              </w:rPr>
            </w:pPr>
          </w:p>
        </w:tc>
        <w:tc>
          <w:tcPr>
            <w:tcW w:w="7883" w:type="dxa"/>
            <w:shd w:val="clear" w:color="auto" w:fill="auto"/>
          </w:tcPr>
          <w:p w:rsidR="009118DF" w:rsidRPr="0048717B" w:rsidRDefault="0048717B" w:rsidP="00CB2D97">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толық жұмыс күні</w:t>
            </w:r>
          </w:p>
        </w:tc>
      </w:tr>
      <w:tr w:rsidR="0048717B" w:rsidRPr="0048717B" w:rsidTr="00AE26BA">
        <w:trPr>
          <w:trHeight w:val="383"/>
        </w:trPr>
        <w:tc>
          <w:tcPr>
            <w:tcW w:w="9571" w:type="dxa"/>
            <w:gridSpan w:val="2"/>
            <w:shd w:val="clear" w:color="auto" w:fill="auto"/>
          </w:tcPr>
          <w:p w:rsidR="009118DF" w:rsidRPr="0048717B" w:rsidRDefault="0074367B" w:rsidP="00B33C53">
            <w:pPr>
              <w:spacing w:after="0" w:line="240" w:lineRule="auto"/>
              <w:jc w:val="both"/>
              <w:rPr>
                <w:rFonts w:ascii="Times New Roman" w:hAnsi="Times New Roman"/>
                <w:i/>
                <w:sz w:val="24"/>
                <w:szCs w:val="24"/>
                <w:u w:val="single"/>
                <w:lang w:val="kk-KZ"/>
              </w:rPr>
            </w:pPr>
            <w:r w:rsidRPr="0048717B">
              <w:rPr>
                <w:rFonts w:ascii="Times New Roman" w:hAnsi="Times New Roman"/>
                <w:i/>
                <w:sz w:val="24"/>
                <w:szCs w:val="24"/>
                <w:u w:val="single"/>
                <w:lang w:val="kk-KZ"/>
              </w:rPr>
              <w:t>Академиялық емес</w:t>
            </w:r>
            <w:r w:rsidR="009118DF" w:rsidRPr="0048717B">
              <w:rPr>
                <w:rFonts w:ascii="Times New Roman" w:hAnsi="Times New Roman"/>
                <w:i/>
                <w:sz w:val="24"/>
                <w:szCs w:val="24"/>
                <w:u w:val="single"/>
                <w:lang w:val="kk-KZ"/>
              </w:rPr>
              <w:t>:</w:t>
            </w:r>
          </w:p>
        </w:tc>
      </w:tr>
      <w:tr w:rsidR="0048717B" w:rsidRPr="0048717B" w:rsidTr="00AE26BA">
        <w:tc>
          <w:tcPr>
            <w:tcW w:w="1688" w:type="dxa"/>
            <w:shd w:val="clear" w:color="auto" w:fill="auto"/>
          </w:tcPr>
          <w:p w:rsidR="009118DF" w:rsidRPr="0048717B" w:rsidRDefault="009118DF" w:rsidP="00B33C53">
            <w:pPr>
              <w:spacing w:after="0" w:line="240" w:lineRule="auto"/>
              <w:rPr>
                <w:rFonts w:ascii="Times New Roman" w:hAnsi="Times New Roman"/>
                <w:sz w:val="24"/>
                <w:szCs w:val="24"/>
              </w:rPr>
            </w:pPr>
          </w:p>
        </w:tc>
        <w:tc>
          <w:tcPr>
            <w:tcW w:w="7883" w:type="dxa"/>
            <w:shd w:val="clear" w:color="auto" w:fill="auto"/>
          </w:tcPr>
          <w:p w:rsidR="009118DF" w:rsidRPr="0048717B" w:rsidRDefault="00CB2D97" w:rsidP="00B33C53">
            <w:pPr>
              <w:widowControl w:val="0"/>
              <w:suppressAutoHyphens/>
              <w:spacing w:after="0" w:line="240" w:lineRule="auto"/>
              <w:jc w:val="both"/>
              <w:rPr>
                <w:rFonts w:ascii="Times New Roman" w:hAnsi="Times New Roman"/>
                <w:sz w:val="24"/>
                <w:szCs w:val="24"/>
              </w:rPr>
            </w:pPr>
            <w:r w:rsidRPr="0048717B">
              <w:rPr>
                <w:rFonts w:ascii="Times New Roman" w:hAnsi="Times New Roman"/>
                <w:sz w:val="24"/>
                <w:szCs w:val="24"/>
                <w:lang w:val="kk-KZ"/>
              </w:rPr>
              <w:t>06.09.2021-27.12.2021  жж. Ғылым және инновациялық қызмет бөлімінің маманы</w:t>
            </w:r>
          </w:p>
        </w:tc>
      </w:tr>
      <w:tr w:rsidR="0048717B" w:rsidRPr="00B93C8D" w:rsidTr="00AE26BA">
        <w:tc>
          <w:tcPr>
            <w:tcW w:w="1688" w:type="dxa"/>
            <w:shd w:val="clear" w:color="auto" w:fill="auto"/>
          </w:tcPr>
          <w:p w:rsidR="009118DF" w:rsidRPr="0048717B" w:rsidRDefault="009118DF" w:rsidP="00B33C53">
            <w:pPr>
              <w:spacing w:after="0" w:line="240" w:lineRule="auto"/>
              <w:rPr>
                <w:rFonts w:ascii="Times New Roman" w:hAnsi="Times New Roman"/>
                <w:sz w:val="24"/>
                <w:szCs w:val="24"/>
              </w:rPr>
            </w:pPr>
          </w:p>
        </w:tc>
        <w:tc>
          <w:tcPr>
            <w:tcW w:w="7883" w:type="dxa"/>
            <w:shd w:val="clear" w:color="auto" w:fill="auto"/>
          </w:tcPr>
          <w:p w:rsidR="009118DF" w:rsidRPr="0048717B" w:rsidRDefault="00110C3C" w:rsidP="00110C3C">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Бөлім маманы «мемлекеттік бюджеттен қаржыландырылатын ғылыми, ғылыми-техникалық және инновациялық жобалардың (бағдарламалардың) мемлекеттік есебін жүргізу тәртібін және олардың іске асырылуы туралы есептерді ғылыми-әдістемелік қамтамасыз етуді ұйымдастырады. Белгiленген тәртiппен тиiстi құжаттаманы қалыптастыру, оны ғылым және инновация саласындағы әртүрлi халықаралық және республикалық конкурстарға ұсыну, гранттар, ғылыми стипендиялар мен сыйлықтар алу жөнiндегi жұмыстарды ұйымдастырушылық және ғылыми-әдiстемелiк қамтамасыз ету</w:t>
            </w:r>
          </w:p>
        </w:tc>
      </w:tr>
      <w:tr w:rsidR="0048717B" w:rsidRPr="0048717B" w:rsidTr="00AE26BA">
        <w:tc>
          <w:tcPr>
            <w:tcW w:w="1688" w:type="dxa"/>
            <w:shd w:val="clear" w:color="auto" w:fill="auto"/>
          </w:tcPr>
          <w:p w:rsidR="009118DF" w:rsidRPr="0048717B" w:rsidRDefault="009118DF" w:rsidP="00B33C53">
            <w:pPr>
              <w:spacing w:after="0" w:line="240" w:lineRule="auto"/>
              <w:rPr>
                <w:rFonts w:ascii="Times New Roman" w:hAnsi="Times New Roman"/>
                <w:sz w:val="24"/>
                <w:szCs w:val="24"/>
              </w:rPr>
            </w:pPr>
          </w:p>
        </w:tc>
        <w:tc>
          <w:tcPr>
            <w:tcW w:w="7883" w:type="dxa"/>
            <w:shd w:val="clear" w:color="auto" w:fill="auto"/>
          </w:tcPr>
          <w:p w:rsidR="009118DF" w:rsidRPr="0048717B" w:rsidRDefault="0074367B" w:rsidP="00110C3C">
            <w:pPr>
              <w:widowControl w:val="0"/>
              <w:suppressAutoHyphens/>
              <w:spacing w:after="0" w:line="240" w:lineRule="auto"/>
              <w:jc w:val="both"/>
              <w:rPr>
                <w:rFonts w:ascii="Times New Roman" w:hAnsi="Times New Roman"/>
                <w:sz w:val="24"/>
                <w:szCs w:val="24"/>
              </w:rPr>
            </w:pPr>
            <w:r w:rsidRPr="0048717B">
              <w:rPr>
                <w:rFonts w:ascii="Times New Roman" w:hAnsi="Times New Roman"/>
                <w:sz w:val="24"/>
                <w:szCs w:val="24"/>
                <w:lang w:val="kk-KZ"/>
              </w:rPr>
              <w:t xml:space="preserve">толық жұмыс күні </w:t>
            </w:r>
          </w:p>
        </w:tc>
      </w:tr>
      <w:tr w:rsidR="0048717B" w:rsidRPr="0048717B" w:rsidTr="00AE26BA">
        <w:tc>
          <w:tcPr>
            <w:tcW w:w="9571" w:type="dxa"/>
            <w:gridSpan w:val="2"/>
            <w:shd w:val="clear" w:color="auto" w:fill="auto"/>
          </w:tcPr>
          <w:p w:rsidR="009118DF" w:rsidRPr="0048717B" w:rsidRDefault="0074367B" w:rsidP="00B33C53">
            <w:pPr>
              <w:widowControl w:val="0"/>
              <w:suppressAutoHyphens/>
              <w:spacing w:before="60" w:after="0" w:line="240" w:lineRule="auto"/>
              <w:jc w:val="both"/>
              <w:rPr>
                <w:rFonts w:ascii="Times New Roman" w:hAnsi="Times New Roman"/>
                <w:b/>
                <w:sz w:val="24"/>
                <w:szCs w:val="24"/>
              </w:rPr>
            </w:pPr>
            <w:r w:rsidRPr="0048717B">
              <w:rPr>
                <w:rFonts w:ascii="Times New Roman" w:hAnsi="Times New Roman"/>
                <w:b/>
                <w:sz w:val="24"/>
                <w:szCs w:val="24"/>
                <w:lang w:val="kk-KZ"/>
              </w:rPr>
              <w:t>Біліктілікті арттыру</w:t>
            </w:r>
            <w:r w:rsidR="009118DF" w:rsidRPr="0048717B">
              <w:rPr>
                <w:rFonts w:ascii="Times New Roman" w:hAnsi="Times New Roman"/>
                <w:b/>
                <w:sz w:val="24"/>
                <w:szCs w:val="24"/>
              </w:rPr>
              <w:t>:</w:t>
            </w:r>
          </w:p>
        </w:tc>
      </w:tr>
      <w:tr w:rsidR="0048717B" w:rsidRPr="0048717B" w:rsidTr="00AE26BA">
        <w:tc>
          <w:tcPr>
            <w:tcW w:w="1688" w:type="dxa"/>
            <w:shd w:val="clear" w:color="auto" w:fill="auto"/>
          </w:tcPr>
          <w:p w:rsidR="009118DF" w:rsidRPr="0048717B" w:rsidRDefault="009118DF" w:rsidP="00B33C53">
            <w:pPr>
              <w:spacing w:after="0" w:line="240" w:lineRule="auto"/>
              <w:jc w:val="both"/>
              <w:rPr>
                <w:rFonts w:ascii="Times New Roman" w:hAnsi="Times New Roman"/>
                <w:sz w:val="24"/>
                <w:szCs w:val="24"/>
              </w:rPr>
            </w:pPr>
          </w:p>
        </w:tc>
        <w:tc>
          <w:tcPr>
            <w:tcW w:w="7883" w:type="dxa"/>
            <w:shd w:val="clear" w:color="auto" w:fill="auto"/>
          </w:tcPr>
          <w:p w:rsidR="009118DF" w:rsidRPr="0048717B" w:rsidRDefault="00110C3C" w:rsidP="00110C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48717B">
              <w:rPr>
                <w:rFonts w:ascii="Times New Roman" w:hAnsi="Times New Roman"/>
                <w:sz w:val="24"/>
                <w:szCs w:val="24"/>
                <w:lang w:val="kk-KZ"/>
              </w:rPr>
              <w:t>01.11.21-14.11.21ж. Организация научно-исследовательской деятельности, Best Innovation Group Inc.</w:t>
            </w:r>
            <w:r w:rsidRPr="0048717B">
              <w:t xml:space="preserve"> </w:t>
            </w:r>
          </w:p>
        </w:tc>
      </w:tr>
      <w:tr w:rsidR="0048717B" w:rsidRPr="0048717B" w:rsidTr="00AE26BA">
        <w:tc>
          <w:tcPr>
            <w:tcW w:w="9571" w:type="dxa"/>
            <w:gridSpan w:val="2"/>
            <w:shd w:val="clear" w:color="auto" w:fill="auto"/>
          </w:tcPr>
          <w:p w:rsidR="009118DF" w:rsidRPr="0048717B" w:rsidRDefault="004E3CA8" w:rsidP="00B33C53">
            <w:pPr>
              <w:spacing w:before="60" w:after="0" w:line="240" w:lineRule="auto"/>
              <w:jc w:val="both"/>
              <w:rPr>
                <w:rFonts w:ascii="Times New Roman" w:hAnsi="Times New Roman"/>
                <w:sz w:val="24"/>
                <w:szCs w:val="24"/>
              </w:rPr>
            </w:pPr>
            <w:r w:rsidRPr="0048717B">
              <w:rPr>
                <w:rFonts w:ascii="Times New Roman" w:hAnsi="Times New Roman"/>
                <w:b/>
                <w:sz w:val="24"/>
                <w:szCs w:val="24"/>
                <w:lang w:val="kk-KZ"/>
              </w:rPr>
              <w:t>Басылымдар және презентациялар</w:t>
            </w:r>
            <w:r w:rsidR="009118DF" w:rsidRPr="0048717B">
              <w:rPr>
                <w:rFonts w:ascii="Times New Roman" w:hAnsi="Times New Roman"/>
                <w:b/>
                <w:sz w:val="24"/>
                <w:szCs w:val="24"/>
              </w:rPr>
              <w:t xml:space="preserve">: </w:t>
            </w:r>
          </w:p>
        </w:tc>
      </w:tr>
      <w:tr w:rsidR="0048717B" w:rsidRPr="00B93C8D" w:rsidTr="00AE26BA">
        <w:tc>
          <w:tcPr>
            <w:tcW w:w="1688" w:type="dxa"/>
            <w:shd w:val="clear" w:color="auto" w:fill="auto"/>
          </w:tcPr>
          <w:p w:rsidR="009118DF" w:rsidRPr="0048717B" w:rsidRDefault="009118DF" w:rsidP="00B33C53">
            <w:pPr>
              <w:spacing w:after="0" w:line="240" w:lineRule="auto"/>
              <w:jc w:val="both"/>
              <w:rPr>
                <w:rFonts w:ascii="Times New Roman" w:hAnsi="Times New Roman"/>
                <w:sz w:val="24"/>
                <w:szCs w:val="24"/>
              </w:rPr>
            </w:pPr>
          </w:p>
        </w:tc>
        <w:tc>
          <w:tcPr>
            <w:tcW w:w="7883" w:type="dxa"/>
            <w:shd w:val="clear" w:color="auto" w:fill="auto"/>
          </w:tcPr>
          <w:p w:rsidR="009118DF" w:rsidRPr="0048717B" w:rsidRDefault="00D46C5D" w:rsidP="0007450D">
            <w:pPr>
              <w:spacing w:after="0" w:line="240" w:lineRule="auto"/>
              <w:jc w:val="both"/>
              <w:rPr>
                <w:rFonts w:ascii="Times New Roman" w:hAnsi="Times New Roman"/>
                <w:sz w:val="24"/>
                <w:szCs w:val="24"/>
                <w:lang w:val="kk-KZ"/>
              </w:rPr>
            </w:pPr>
            <w:r w:rsidRPr="0048717B">
              <w:rPr>
                <w:rFonts w:ascii="Times New Roman" w:hAnsi="Times New Roman"/>
                <w:sz w:val="24"/>
                <w:szCs w:val="24"/>
                <w:lang w:val="kk-KZ"/>
              </w:rPr>
              <w:t>Information medical fuzzy-expert system for the assessment of the diabetic ketoacidosis severity on the base of the blood gases indices</w:t>
            </w:r>
            <w:r w:rsidR="0007450D" w:rsidRPr="0048717B">
              <w:rPr>
                <w:rFonts w:ascii="Times New Roman" w:hAnsi="Times New Roman"/>
                <w:sz w:val="24"/>
                <w:szCs w:val="24"/>
                <w:lang w:val="kk-KZ"/>
              </w:rPr>
              <w:t xml:space="preserve">, Fifteenth </w:t>
            </w:r>
            <w:r w:rsidR="0007450D" w:rsidRPr="0048717B">
              <w:rPr>
                <w:rFonts w:ascii="Times New Roman" w:hAnsi="Times New Roman"/>
                <w:sz w:val="24"/>
                <w:szCs w:val="24"/>
                <w:lang w:val="kk-KZ"/>
              </w:rPr>
              <w:lastRenderedPageBreak/>
              <w:t>International Conference on Correlation Optics, Proc. of SPIE Vol. 12126, 1212626, 2021. doi: 10.1117/12.2616675</w:t>
            </w:r>
          </w:p>
        </w:tc>
      </w:tr>
    </w:tbl>
    <w:p w:rsidR="001F07ED" w:rsidRDefault="001F07ED">
      <w:bookmarkStart w:id="0" w:name="_GoBack"/>
      <w:bookmarkEnd w:id="0"/>
    </w:p>
    <w:sectPr w:rsidR="001F07ED" w:rsidSect="006E3A3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DF"/>
    <w:rsid w:val="0007450D"/>
    <w:rsid w:val="00110C3C"/>
    <w:rsid w:val="001F07ED"/>
    <w:rsid w:val="002F536E"/>
    <w:rsid w:val="0048717B"/>
    <w:rsid w:val="004E3CA8"/>
    <w:rsid w:val="006D0A7B"/>
    <w:rsid w:val="006E3A35"/>
    <w:rsid w:val="0074367B"/>
    <w:rsid w:val="009118DF"/>
    <w:rsid w:val="00AE26BA"/>
    <w:rsid w:val="00B93C8D"/>
    <w:rsid w:val="00C336FD"/>
    <w:rsid w:val="00CB2D97"/>
    <w:rsid w:val="00D4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4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4367B"/>
    <w:rPr>
      <w:rFonts w:ascii="Courier New" w:eastAsia="Times New Roman" w:hAnsi="Courier New" w:cs="Courier New"/>
      <w:sz w:val="20"/>
      <w:szCs w:val="20"/>
      <w:lang w:eastAsia="ru-RU"/>
    </w:rPr>
  </w:style>
  <w:style w:type="character" w:customStyle="1" w:styleId="y2iqfc">
    <w:name w:val="y2iqfc"/>
    <w:basedOn w:val="a0"/>
    <w:rsid w:val="00743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4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4367B"/>
    <w:rPr>
      <w:rFonts w:ascii="Courier New" w:eastAsia="Times New Roman" w:hAnsi="Courier New" w:cs="Courier New"/>
      <w:sz w:val="20"/>
      <w:szCs w:val="20"/>
      <w:lang w:eastAsia="ru-RU"/>
    </w:rPr>
  </w:style>
  <w:style w:type="character" w:customStyle="1" w:styleId="y2iqfc">
    <w:name w:val="y2iqfc"/>
    <w:basedOn w:val="a0"/>
    <w:rsid w:val="0074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2022-03-30T07:02:00Z</dcterms:created>
  <dcterms:modified xsi:type="dcterms:W3CDTF">2022-04-05T07:55:00Z</dcterms:modified>
</cp:coreProperties>
</file>