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B1B2" w14:textId="77777777" w:rsidR="004E71A5" w:rsidRPr="00E72345" w:rsidRDefault="004E71A5" w:rsidP="004E71A5">
      <w:pPr>
        <w:tabs>
          <w:tab w:val="left" w:pos="6425"/>
          <w:tab w:val="left" w:pos="8043"/>
        </w:tabs>
        <w:spacing w:after="120"/>
        <w:jc w:val="center"/>
        <w:rPr>
          <w:b/>
          <w:sz w:val="48"/>
          <w:szCs w:val="48"/>
        </w:rPr>
      </w:pPr>
      <w:r w:rsidRPr="00E72345">
        <w:rPr>
          <w:b/>
          <w:sz w:val="48"/>
          <w:szCs w:val="48"/>
        </w:rPr>
        <w:fldChar w:fldCharType="begin"/>
      </w:r>
      <w:r w:rsidRPr="00E72345">
        <w:rPr>
          <w:b/>
          <w:sz w:val="48"/>
          <w:szCs w:val="48"/>
        </w:rPr>
        <w:instrText xml:space="preserve"> HYPERLINK "http://blanker.ru/" </w:instrText>
      </w:r>
      <w:r w:rsidRPr="00E72345">
        <w:rPr>
          <w:b/>
          <w:sz w:val="48"/>
          <w:szCs w:val="48"/>
        </w:rPr>
        <w:fldChar w:fldCharType="separate"/>
      </w:r>
      <w:r w:rsidRPr="00E72345">
        <w:rPr>
          <w:rStyle w:val="a3"/>
          <w:b/>
          <w:color w:val="auto"/>
          <w:sz w:val="48"/>
          <w:szCs w:val="48"/>
          <w:u w:val="none"/>
        </w:rPr>
        <w:t>Резюме</w:t>
      </w:r>
      <w:r w:rsidRPr="00E72345">
        <w:rPr>
          <w:b/>
          <w:sz w:val="48"/>
          <w:szCs w:val="48"/>
        </w:rPr>
        <w:fldChar w:fldCharType="end"/>
      </w:r>
    </w:p>
    <w:tbl>
      <w:tblPr>
        <w:tblW w:w="10490" w:type="dxa"/>
        <w:tblInd w:w="-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565"/>
        <w:gridCol w:w="2551"/>
        <w:gridCol w:w="4106"/>
      </w:tblGrid>
      <w:tr w:rsidR="004E71A5" w14:paraId="6B6B37D7" w14:textId="77777777" w:rsidTr="003F1C1F">
        <w:trPr>
          <w:trHeight w:val="56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F7B0CF" w14:textId="77777777" w:rsidR="004E71A5" w:rsidRPr="00AF3AE5" w:rsidRDefault="004E71A5" w:rsidP="005566EB">
            <w:pPr>
              <w:spacing w:after="40"/>
              <w:ind w:left="57"/>
              <w:rPr>
                <w:b/>
                <w:sz w:val="28"/>
                <w:szCs w:val="28"/>
                <w:lang w:val="kk-KZ"/>
              </w:rPr>
            </w:pPr>
            <w:bookmarkStart w:id="0" w:name="_Hlk178544596"/>
            <w:r w:rsidRPr="00AF3AE5">
              <w:rPr>
                <w:b/>
                <w:sz w:val="28"/>
                <w:szCs w:val="28"/>
                <w:lang w:val="kk-KZ"/>
              </w:rPr>
              <w:t>Рейдолда Саулегүл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46E969" w14:textId="77777777" w:rsidR="004E71A5" w:rsidRPr="00AF3AE5" w:rsidRDefault="004E71A5" w:rsidP="005566EB">
            <w:pPr>
              <w:jc w:val="both"/>
              <w:rPr>
                <w:sz w:val="24"/>
                <w:szCs w:val="24"/>
              </w:rPr>
            </w:pPr>
            <w:r w:rsidRPr="00AF3AE5">
              <w:rPr>
                <w:sz w:val="24"/>
                <w:szCs w:val="24"/>
                <w:lang w:val="kk-KZ"/>
              </w:rPr>
              <w:t>Год рождения</w:t>
            </w:r>
            <w:r w:rsidRPr="00AF3AE5">
              <w:rPr>
                <w:sz w:val="24"/>
                <w:szCs w:val="24"/>
              </w:rPr>
              <w:t>:</w:t>
            </w:r>
          </w:p>
          <w:p w14:paraId="5E7556DB" w14:textId="77777777" w:rsidR="004E71A5" w:rsidRPr="00AF3AE5" w:rsidRDefault="004E71A5" w:rsidP="005566EB">
            <w:pPr>
              <w:jc w:val="both"/>
              <w:rPr>
                <w:sz w:val="24"/>
                <w:szCs w:val="24"/>
                <w:lang w:val="kk-KZ"/>
              </w:rPr>
            </w:pPr>
            <w:r w:rsidRPr="00AF3AE5">
              <w:rPr>
                <w:sz w:val="24"/>
                <w:szCs w:val="24"/>
                <w:lang w:val="kk-KZ"/>
              </w:rPr>
              <w:t>04.08.1981г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91F72F" w14:textId="57EB54CC" w:rsidR="004E71A5" w:rsidRPr="00AF3AE5" w:rsidRDefault="004E71A5" w:rsidP="005566EB">
            <w:pPr>
              <w:rPr>
                <w:sz w:val="24"/>
                <w:szCs w:val="24"/>
              </w:rPr>
            </w:pPr>
            <w:r w:rsidRPr="00AF3AE5">
              <w:rPr>
                <w:sz w:val="24"/>
                <w:szCs w:val="24"/>
              </w:rPr>
              <w:t>Трудовой стаж:</w:t>
            </w:r>
            <w:r w:rsidRPr="00AF3AE5">
              <w:rPr>
                <w:sz w:val="24"/>
                <w:szCs w:val="24"/>
                <w:lang w:val="kk-KZ"/>
              </w:rPr>
              <w:t xml:space="preserve"> </w:t>
            </w:r>
            <w:r w:rsidR="00391D23"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4106" w:type="dxa"/>
            <w:shd w:val="clear" w:color="auto" w:fill="auto"/>
          </w:tcPr>
          <w:p w14:paraId="38C4A7EE" w14:textId="77777777" w:rsidR="004E71A5" w:rsidRPr="00AF3AE5" w:rsidRDefault="004E71A5" w:rsidP="005566EB">
            <w:pPr>
              <w:jc w:val="right"/>
              <w:rPr>
                <w:sz w:val="24"/>
                <w:szCs w:val="24"/>
                <w:lang w:val="kk-KZ"/>
              </w:rPr>
            </w:pPr>
            <w:r w:rsidRPr="00AF3AE5">
              <w:rPr>
                <w:noProof/>
                <w:sz w:val="24"/>
                <w:szCs w:val="24"/>
              </w:rPr>
              <w:drawing>
                <wp:inline distT="0" distB="0" distL="0" distR="0" wp14:anchorId="56A3EC01" wp14:editId="69A1BEAC">
                  <wp:extent cx="946150" cy="1289050"/>
                  <wp:effectExtent l="0" t="0" r="6350" b="6350"/>
                  <wp:docPr id="1" name="Рисунок 1" descr="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1A5" w14:paraId="3CAC0738" w14:textId="77777777" w:rsidTr="003F1C1F">
        <w:trPr>
          <w:trHeight w:val="566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4A1FE8" w14:textId="77777777" w:rsidR="004E71A5" w:rsidRPr="00AF3AE5" w:rsidRDefault="004E71A5" w:rsidP="005566EB">
            <w:pPr>
              <w:spacing w:afterLines="20" w:after="48"/>
              <w:ind w:left="57"/>
              <w:rPr>
                <w:b/>
                <w:sz w:val="28"/>
                <w:szCs w:val="28"/>
              </w:rPr>
            </w:pPr>
            <w:r w:rsidRPr="00AF3AE5">
              <w:rPr>
                <w:b/>
                <w:sz w:val="28"/>
                <w:szCs w:val="28"/>
              </w:rPr>
              <w:t>Контактная информация: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B6B0DE" w14:textId="77777777" w:rsidR="004E71A5" w:rsidRPr="00AF3AE5" w:rsidRDefault="004E71A5" w:rsidP="005566EB">
            <w:pPr>
              <w:spacing w:before="40" w:after="100" w:afterAutospacing="1"/>
              <w:jc w:val="both"/>
              <w:rPr>
                <w:sz w:val="24"/>
                <w:szCs w:val="24"/>
                <w:lang w:val="kk-KZ"/>
              </w:rPr>
            </w:pPr>
            <w:r w:rsidRPr="00AF3AE5">
              <w:rPr>
                <w:sz w:val="24"/>
                <w:szCs w:val="24"/>
                <w:lang w:val="kk-KZ"/>
              </w:rPr>
              <w:t xml:space="preserve">87007828166,      </w:t>
            </w:r>
            <w:r w:rsidRPr="00AF3AE5">
              <w:rPr>
                <w:sz w:val="24"/>
                <w:szCs w:val="24"/>
                <w:lang w:val="en-US"/>
              </w:rPr>
              <w:t>Sau_1981@mail.ru</w:t>
            </w:r>
          </w:p>
        </w:tc>
      </w:tr>
      <w:tr w:rsidR="004E71A5" w14:paraId="25CED308" w14:textId="77777777" w:rsidTr="003F1C1F">
        <w:trPr>
          <w:trHeight w:val="1379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DCFA1" w14:textId="77777777" w:rsidR="004E71A5" w:rsidRPr="00AF3AE5" w:rsidRDefault="004E71A5" w:rsidP="005566EB">
            <w:pPr>
              <w:spacing w:before="40"/>
              <w:ind w:left="57"/>
              <w:rPr>
                <w:b/>
                <w:sz w:val="28"/>
                <w:szCs w:val="28"/>
              </w:rPr>
            </w:pPr>
            <w:r w:rsidRPr="00AF3AE5">
              <w:rPr>
                <w:b/>
                <w:sz w:val="28"/>
                <w:szCs w:val="28"/>
              </w:rPr>
              <w:t>Опыт работы: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3169F" w14:textId="77777777" w:rsidR="004E71A5" w:rsidRPr="00AF3AE5" w:rsidRDefault="004E71A5" w:rsidP="005566EB">
            <w:pPr>
              <w:spacing w:before="40"/>
              <w:jc w:val="both"/>
              <w:rPr>
                <w:sz w:val="24"/>
                <w:szCs w:val="24"/>
                <w:lang w:val="kk-KZ"/>
              </w:rPr>
            </w:pPr>
            <w:r w:rsidRPr="00AF3AE5">
              <w:rPr>
                <w:sz w:val="24"/>
                <w:szCs w:val="24"/>
              </w:rPr>
              <w:t>2003-2008</w:t>
            </w:r>
            <w:r w:rsidRPr="00AF3AE5">
              <w:rPr>
                <w:sz w:val="24"/>
                <w:szCs w:val="24"/>
                <w:lang w:val="kk-KZ"/>
              </w:rPr>
              <w:t>гг и 2013-2020гг Евразийский национальный университет им. Л.Н. Гумилева, асситент-преподаватель-ст. преподаватель</w:t>
            </w:r>
          </w:p>
          <w:p w14:paraId="5BD8D800" w14:textId="77777777" w:rsidR="004E71A5" w:rsidRDefault="004E71A5" w:rsidP="005566EB">
            <w:pPr>
              <w:spacing w:before="40"/>
              <w:jc w:val="both"/>
              <w:rPr>
                <w:sz w:val="24"/>
                <w:szCs w:val="24"/>
                <w:lang w:val="kk-KZ"/>
              </w:rPr>
            </w:pPr>
            <w:r w:rsidRPr="00AF3AE5">
              <w:rPr>
                <w:sz w:val="24"/>
                <w:szCs w:val="24"/>
                <w:lang w:val="kk-KZ"/>
              </w:rPr>
              <w:t>2008-2013гг Казахский гуманитарно-юридический университет, старший преподаватель</w:t>
            </w:r>
          </w:p>
          <w:p w14:paraId="7DF7C85F" w14:textId="488E18EF" w:rsidR="00391D23" w:rsidRPr="00AF3AE5" w:rsidRDefault="00391D23" w:rsidP="005566EB">
            <w:pPr>
              <w:spacing w:before="4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2022 г Казахский университет технологии и бизнеса, </w:t>
            </w:r>
            <w:r w:rsidRPr="00AF3AE5">
              <w:rPr>
                <w:sz w:val="24"/>
                <w:szCs w:val="24"/>
                <w:lang w:val="kk-KZ"/>
              </w:rPr>
              <w:t>старший преподаватель</w:t>
            </w:r>
          </w:p>
        </w:tc>
      </w:tr>
      <w:tr w:rsidR="004E71A5" w:rsidRPr="00262861" w14:paraId="3DA86E38" w14:textId="77777777" w:rsidTr="003F1C1F">
        <w:trPr>
          <w:trHeight w:val="279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2B0C0" w14:textId="77777777" w:rsidR="004E71A5" w:rsidRPr="00AF3AE5" w:rsidRDefault="004E71A5" w:rsidP="005566EB">
            <w:pPr>
              <w:spacing w:before="40"/>
              <w:ind w:left="57"/>
              <w:rPr>
                <w:b/>
                <w:sz w:val="28"/>
                <w:szCs w:val="28"/>
                <w:lang w:val="kk-KZ"/>
              </w:rPr>
            </w:pPr>
            <w:proofErr w:type="gramStart"/>
            <w:r w:rsidRPr="00AF3AE5">
              <w:rPr>
                <w:b/>
                <w:sz w:val="28"/>
                <w:szCs w:val="28"/>
              </w:rPr>
              <w:t>Образование:</w:t>
            </w:r>
            <w:r w:rsidRPr="00AF3AE5">
              <w:rPr>
                <w:b/>
                <w:sz w:val="28"/>
                <w:szCs w:val="28"/>
                <w:lang w:val="kk-KZ"/>
              </w:rPr>
              <w:t xml:space="preserve">   </w:t>
            </w:r>
            <w:proofErr w:type="gramEnd"/>
            <w:r w:rsidRPr="00AF3AE5">
              <w:rPr>
                <w:b/>
                <w:sz w:val="28"/>
                <w:szCs w:val="28"/>
                <w:lang w:val="kk-KZ"/>
              </w:rPr>
              <w:t xml:space="preserve">            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C37D3B" w14:textId="77777777" w:rsidR="004E71A5" w:rsidRPr="00AF3AE5" w:rsidRDefault="004E71A5" w:rsidP="005566EB">
            <w:pPr>
              <w:spacing w:before="40"/>
              <w:jc w:val="both"/>
              <w:rPr>
                <w:sz w:val="24"/>
                <w:szCs w:val="24"/>
                <w:lang w:val="kk-KZ"/>
              </w:rPr>
            </w:pPr>
            <w:r w:rsidRPr="00AF3AE5">
              <w:rPr>
                <w:sz w:val="24"/>
                <w:szCs w:val="24"/>
                <w:lang w:val="kk-KZ"/>
              </w:rPr>
              <w:t>1999-2003г Карагандинский государственный университет им. Е.А. Букетова по специальности «Бухгалтерский учет и аудит»</w:t>
            </w:r>
          </w:p>
          <w:p w14:paraId="79E081E1" w14:textId="77777777" w:rsidR="004E71A5" w:rsidRDefault="004E71A5" w:rsidP="005566EB">
            <w:pPr>
              <w:spacing w:before="40"/>
              <w:jc w:val="both"/>
              <w:rPr>
                <w:sz w:val="24"/>
                <w:szCs w:val="24"/>
                <w:lang w:val="kk-KZ"/>
              </w:rPr>
            </w:pPr>
            <w:r w:rsidRPr="00AF3AE5">
              <w:rPr>
                <w:sz w:val="24"/>
                <w:szCs w:val="24"/>
                <w:lang w:val="kk-KZ"/>
              </w:rPr>
              <w:t>2011-2013г. Казахский гуманитарно-юридический университет, магистр экономических наук</w:t>
            </w:r>
          </w:p>
          <w:p w14:paraId="30A82537" w14:textId="4576A164" w:rsidR="00391D23" w:rsidRPr="00AF3AE5" w:rsidRDefault="00391D23" w:rsidP="005566EB">
            <w:pPr>
              <w:spacing w:before="4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2020-2023г </w:t>
            </w:r>
            <w:r w:rsidRPr="00AF3AE5">
              <w:rPr>
                <w:sz w:val="24"/>
                <w:szCs w:val="24"/>
                <w:lang w:val="kk-KZ"/>
              </w:rPr>
              <w:t>Евразийский национальный университет им. Л.Н. Гумилева</w:t>
            </w:r>
            <w:r>
              <w:rPr>
                <w:sz w:val="24"/>
                <w:szCs w:val="24"/>
                <w:lang w:val="kk-KZ"/>
              </w:rPr>
              <w:t>, докторантура</w:t>
            </w:r>
          </w:p>
        </w:tc>
      </w:tr>
      <w:tr w:rsidR="004E71A5" w14:paraId="6639C442" w14:textId="77777777" w:rsidTr="003F1C1F">
        <w:trPr>
          <w:trHeight w:val="2268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93FE0" w14:textId="77777777" w:rsidR="004E71A5" w:rsidRPr="00AF3AE5" w:rsidRDefault="004E71A5" w:rsidP="005566EB">
            <w:pPr>
              <w:spacing w:before="40"/>
              <w:ind w:left="57"/>
              <w:rPr>
                <w:b/>
                <w:sz w:val="28"/>
                <w:szCs w:val="28"/>
              </w:rPr>
            </w:pPr>
            <w:r w:rsidRPr="00AF3AE5">
              <w:rPr>
                <w:b/>
                <w:sz w:val="28"/>
                <w:szCs w:val="28"/>
              </w:rPr>
              <w:t>Дополнительные</w:t>
            </w:r>
          </w:p>
          <w:p w14:paraId="6F342C92" w14:textId="77777777" w:rsidR="004E71A5" w:rsidRPr="00AF3AE5" w:rsidRDefault="004E71A5" w:rsidP="005566EB">
            <w:pPr>
              <w:spacing w:before="40"/>
              <w:ind w:left="57"/>
              <w:rPr>
                <w:b/>
                <w:sz w:val="28"/>
                <w:szCs w:val="28"/>
              </w:rPr>
            </w:pPr>
            <w:r w:rsidRPr="00AF3AE5">
              <w:rPr>
                <w:b/>
                <w:sz w:val="28"/>
                <w:szCs w:val="28"/>
              </w:rPr>
              <w:t>профессиональные</w:t>
            </w:r>
          </w:p>
          <w:p w14:paraId="3F9EBFB9" w14:textId="77777777" w:rsidR="004E71A5" w:rsidRPr="00AF3AE5" w:rsidRDefault="004E71A5" w:rsidP="005566EB">
            <w:pPr>
              <w:spacing w:before="40"/>
              <w:ind w:left="57"/>
              <w:rPr>
                <w:b/>
                <w:sz w:val="28"/>
                <w:szCs w:val="28"/>
                <w:lang w:val="kk-KZ"/>
              </w:rPr>
            </w:pPr>
            <w:r w:rsidRPr="00AF3AE5">
              <w:rPr>
                <w:b/>
                <w:sz w:val="28"/>
                <w:szCs w:val="28"/>
              </w:rPr>
              <w:t xml:space="preserve">навыки и </w:t>
            </w:r>
            <w:r w:rsidRPr="00AF3AE5">
              <w:rPr>
                <w:b/>
                <w:sz w:val="28"/>
                <w:szCs w:val="28"/>
                <w:lang w:val="kk-KZ"/>
              </w:rPr>
              <w:t>достижение</w:t>
            </w:r>
          </w:p>
          <w:p w14:paraId="482DE3C3" w14:textId="77777777" w:rsidR="004E71A5" w:rsidRPr="00AF3AE5" w:rsidRDefault="004E71A5" w:rsidP="005566EB">
            <w:pPr>
              <w:spacing w:before="40"/>
              <w:ind w:left="57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79B97" w14:textId="77777777" w:rsidR="004E71A5" w:rsidRPr="00AF3AE5" w:rsidRDefault="004E71A5" w:rsidP="005566EB">
            <w:pPr>
              <w:numPr>
                <w:ilvl w:val="0"/>
                <w:numId w:val="1"/>
              </w:numPr>
              <w:tabs>
                <w:tab w:val="left" w:pos="425"/>
              </w:tabs>
              <w:spacing w:before="40"/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AF3AE5">
              <w:rPr>
                <w:sz w:val="24"/>
                <w:szCs w:val="24"/>
                <w:lang w:val="kk-KZ"/>
              </w:rPr>
              <w:t xml:space="preserve">Преподаваемые дисциплины: </w:t>
            </w:r>
          </w:p>
          <w:p w14:paraId="2468AAFA" w14:textId="77777777" w:rsidR="004E71A5" w:rsidRPr="00AF3AE5" w:rsidRDefault="004E71A5" w:rsidP="005566EB">
            <w:pPr>
              <w:tabs>
                <w:tab w:val="left" w:pos="425"/>
              </w:tabs>
              <w:spacing w:before="40"/>
              <w:jc w:val="both"/>
              <w:rPr>
                <w:i/>
                <w:sz w:val="24"/>
                <w:szCs w:val="24"/>
                <w:lang w:val="kk-KZ"/>
              </w:rPr>
            </w:pPr>
            <w:r w:rsidRPr="00AF3AE5">
              <w:rPr>
                <w:sz w:val="24"/>
                <w:szCs w:val="24"/>
                <w:lang w:val="kk-KZ"/>
              </w:rPr>
              <w:t xml:space="preserve">Экономический анализ, </w:t>
            </w:r>
            <w:r>
              <w:rPr>
                <w:sz w:val="24"/>
                <w:szCs w:val="24"/>
                <w:lang w:val="kk-KZ"/>
              </w:rPr>
              <w:t xml:space="preserve">Макроэкономисческий анализ, </w:t>
            </w:r>
            <w:r w:rsidRPr="00AF3AE5">
              <w:rPr>
                <w:sz w:val="24"/>
                <w:szCs w:val="24"/>
                <w:lang w:val="kk-KZ"/>
              </w:rPr>
              <w:t xml:space="preserve">Статистика, </w:t>
            </w:r>
            <w:r>
              <w:rPr>
                <w:sz w:val="24"/>
                <w:szCs w:val="24"/>
                <w:lang w:val="kk-KZ"/>
              </w:rPr>
              <w:t>АХД, Экономика предприятия, Анализ проектов, Анализ и управления проектов, Инвестиция и инвестиционные деятельности</w:t>
            </w:r>
            <w:r w:rsidR="003F1C1F">
              <w:rPr>
                <w:sz w:val="24"/>
                <w:szCs w:val="24"/>
                <w:lang w:val="kk-KZ"/>
              </w:rPr>
              <w:t>,</w:t>
            </w:r>
            <w:r w:rsidRPr="00AF3AE5">
              <w:rPr>
                <w:sz w:val="24"/>
                <w:szCs w:val="24"/>
                <w:lang w:val="kk-KZ"/>
              </w:rPr>
              <w:t xml:space="preserve"> </w:t>
            </w:r>
            <w:r w:rsidR="003F1C1F" w:rsidRPr="00AF3AE5">
              <w:rPr>
                <w:sz w:val="24"/>
                <w:szCs w:val="24"/>
                <w:lang w:val="kk-KZ"/>
              </w:rPr>
              <w:t>Бухгалтерский учет; Управленческий учет 1, 2, Финансовый учет 1,</w:t>
            </w:r>
            <w:r w:rsidR="003F1C1F">
              <w:rPr>
                <w:sz w:val="24"/>
                <w:szCs w:val="24"/>
                <w:lang w:val="kk-KZ"/>
              </w:rPr>
              <w:t xml:space="preserve"> 2</w:t>
            </w:r>
            <w:r w:rsidRPr="00AF3AE5">
              <w:rPr>
                <w:i/>
                <w:sz w:val="24"/>
                <w:szCs w:val="24"/>
                <w:lang w:val="kk-KZ"/>
              </w:rPr>
              <w:t>;</w:t>
            </w:r>
          </w:p>
          <w:p w14:paraId="5E73F85C" w14:textId="77777777" w:rsidR="004E71A5" w:rsidRPr="00AF3AE5" w:rsidRDefault="004E71A5" w:rsidP="005566EB">
            <w:pPr>
              <w:numPr>
                <w:ilvl w:val="0"/>
                <w:numId w:val="1"/>
              </w:numPr>
              <w:tabs>
                <w:tab w:val="left" w:pos="425"/>
              </w:tabs>
              <w:spacing w:before="40"/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AF3AE5">
              <w:rPr>
                <w:sz w:val="24"/>
                <w:szCs w:val="24"/>
                <w:lang w:val="kk-KZ"/>
              </w:rPr>
              <w:t>Владею казахский, русский и ангийский язык;</w:t>
            </w:r>
          </w:p>
          <w:p w14:paraId="220BBC76" w14:textId="77777777" w:rsidR="004E71A5" w:rsidRPr="00AF3AE5" w:rsidRDefault="004E71A5" w:rsidP="005566EB">
            <w:pPr>
              <w:numPr>
                <w:ilvl w:val="0"/>
                <w:numId w:val="1"/>
              </w:numPr>
              <w:tabs>
                <w:tab w:val="left" w:pos="425"/>
              </w:tabs>
              <w:spacing w:before="40"/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AF3AE5">
              <w:rPr>
                <w:sz w:val="24"/>
                <w:szCs w:val="24"/>
                <w:lang w:val="kk-KZ"/>
              </w:rPr>
              <w:t>Имею высокий уровень навыков использования компьютерных программ;</w:t>
            </w:r>
          </w:p>
          <w:p w14:paraId="3749C8F1" w14:textId="77777777" w:rsidR="004E71A5" w:rsidRPr="00AF3AE5" w:rsidRDefault="004E71A5" w:rsidP="005566EB">
            <w:pPr>
              <w:numPr>
                <w:ilvl w:val="0"/>
                <w:numId w:val="1"/>
              </w:numPr>
              <w:tabs>
                <w:tab w:val="left" w:pos="425"/>
              </w:tabs>
              <w:spacing w:before="4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AF3AE5">
              <w:rPr>
                <w:sz w:val="24"/>
                <w:szCs w:val="24"/>
                <w:lang w:val="kk-KZ"/>
              </w:rPr>
              <w:t xml:space="preserve">Повышение квалификации – 9 сертификатов за последний 3 года: </w:t>
            </w:r>
            <w:r w:rsidRPr="00AF3AE5">
              <w:rPr>
                <w:color w:val="000000"/>
                <w:sz w:val="24"/>
                <w:szCs w:val="24"/>
                <w:lang w:val="kk-KZ"/>
              </w:rPr>
              <w:t xml:space="preserve">Углубленный управленческий учет в бизнесе; Программа сертификации САР/СІРА; АССФ </w:t>
            </w:r>
            <w:proofErr w:type="spellStart"/>
            <w:r w:rsidRPr="00AF3AE5">
              <w:rPr>
                <w:color w:val="000000"/>
                <w:sz w:val="24"/>
                <w:szCs w:val="24"/>
                <w:lang w:val="en-US"/>
              </w:rPr>
              <w:t>DipIFR</w:t>
            </w:r>
            <w:proofErr w:type="spellEnd"/>
            <w:r w:rsidRPr="00AF3AE5">
              <w:rPr>
                <w:color w:val="000000"/>
                <w:sz w:val="24"/>
                <w:szCs w:val="24"/>
                <w:lang w:val="kk-KZ"/>
              </w:rPr>
              <w:t xml:space="preserve">; Статистика, Подготовка отчета по самооценке организаций технического и профессионального образования в рамках институциональной и специализированной аккредитаций, Дистанционноые образовательные технологии и другие. </w:t>
            </w:r>
          </w:p>
          <w:p w14:paraId="24AEA9BB" w14:textId="77777777" w:rsidR="004E71A5" w:rsidRPr="00AF3AE5" w:rsidRDefault="004E71A5" w:rsidP="005566EB">
            <w:pPr>
              <w:numPr>
                <w:ilvl w:val="0"/>
                <w:numId w:val="1"/>
              </w:numPr>
              <w:tabs>
                <w:tab w:val="left" w:pos="425"/>
              </w:tabs>
              <w:spacing w:before="4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AF3AE5">
              <w:rPr>
                <w:sz w:val="24"/>
                <w:szCs w:val="24"/>
                <w:lang w:val="kk-KZ"/>
              </w:rPr>
              <w:t>Зарубежная стажировка:</w:t>
            </w:r>
            <w:r w:rsidRPr="00AF3AE5">
              <w:rPr>
                <w:color w:val="000000"/>
                <w:sz w:val="24"/>
                <w:szCs w:val="24"/>
                <w:lang w:val="kk-KZ"/>
              </w:rPr>
              <w:t xml:space="preserve"> НИУ МГСУ, г. Москва, РФ.</w:t>
            </w:r>
          </w:p>
          <w:p w14:paraId="5BB23F27" w14:textId="77777777" w:rsidR="004E71A5" w:rsidRPr="00AF3AE5" w:rsidRDefault="004E71A5" w:rsidP="005566EB">
            <w:pPr>
              <w:numPr>
                <w:ilvl w:val="0"/>
                <w:numId w:val="1"/>
              </w:numPr>
              <w:tabs>
                <w:tab w:val="left" w:pos="425"/>
              </w:tabs>
              <w:spacing w:before="40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AF3AE5">
              <w:rPr>
                <w:color w:val="000000"/>
                <w:sz w:val="24"/>
                <w:szCs w:val="24"/>
                <w:lang w:val="kk-KZ"/>
              </w:rPr>
              <w:t xml:space="preserve">Сертификат </w:t>
            </w:r>
            <w:r w:rsidRPr="00AF3AE5">
              <w:rPr>
                <w:color w:val="000000"/>
                <w:sz w:val="24"/>
                <w:szCs w:val="24"/>
              </w:rPr>
              <w:t xml:space="preserve">по </w:t>
            </w:r>
            <w:r w:rsidRPr="00AF3AE5">
              <w:rPr>
                <w:color w:val="000000"/>
                <w:sz w:val="24"/>
                <w:szCs w:val="24"/>
                <w:lang w:val="kk-KZ"/>
              </w:rPr>
              <w:t xml:space="preserve">английскому языку – </w:t>
            </w:r>
            <w:r w:rsidRPr="00AF3AE5">
              <w:rPr>
                <w:color w:val="000000"/>
                <w:sz w:val="24"/>
                <w:szCs w:val="24"/>
                <w:lang w:val="en-US"/>
              </w:rPr>
              <w:t>Duolingo</w:t>
            </w:r>
            <w:r w:rsidRPr="00AF3AE5">
              <w:rPr>
                <w:color w:val="000000"/>
                <w:sz w:val="24"/>
                <w:szCs w:val="24"/>
              </w:rPr>
              <w:t>.</w:t>
            </w:r>
          </w:p>
          <w:p w14:paraId="602D9B4D" w14:textId="7AE355D3" w:rsidR="004E71A5" w:rsidRPr="00AF3AE5" w:rsidRDefault="004E71A5" w:rsidP="005566EB">
            <w:pPr>
              <w:numPr>
                <w:ilvl w:val="0"/>
                <w:numId w:val="1"/>
              </w:numPr>
              <w:tabs>
                <w:tab w:val="left" w:pos="425"/>
              </w:tabs>
              <w:spacing w:before="40"/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AF3AE5">
              <w:rPr>
                <w:sz w:val="24"/>
                <w:szCs w:val="24"/>
                <w:lang w:val="kk-KZ"/>
              </w:rPr>
              <w:t>Имею всего 3</w:t>
            </w:r>
            <w:r w:rsidR="00391D23">
              <w:rPr>
                <w:sz w:val="24"/>
                <w:szCs w:val="24"/>
                <w:lang w:val="kk-KZ"/>
              </w:rPr>
              <w:t>7</w:t>
            </w:r>
            <w:r w:rsidRPr="00AF3AE5">
              <w:rPr>
                <w:sz w:val="24"/>
                <w:szCs w:val="24"/>
                <w:lang w:val="kk-KZ"/>
              </w:rPr>
              <w:t xml:space="preserve"> научных трудов, из них </w:t>
            </w:r>
            <w:r w:rsidR="00391D23">
              <w:rPr>
                <w:sz w:val="24"/>
                <w:szCs w:val="24"/>
                <w:lang w:val="kk-KZ"/>
              </w:rPr>
              <w:t>13</w:t>
            </w:r>
            <w:r w:rsidRPr="00AF3AE5">
              <w:rPr>
                <w:sz w:val="24"/>
                <w:szCs w:val="24"/>
                <w:lang w:val="kk-KZ"/>
              </w:rPr>
              <w:t xml:space="preserve"> статей – КОКСОН РК; международные конференция – 22 и методические указания – 2.</w:t>
            </w:r>
          </w:p>
          <w:p w14:paraId="50ABB489" w14:textId="77777777" w:rsidR="004E71A5" w:rsidRPr="00AF3AE5" w:rsidRDefault="004E71A5" w:rsidP="005566EB">
            <w:pPr>
              <w:numPr>
                <w:ilvl w:val="0"/>
                <w:numId w:val="1"/>
              </w:numPr>
              <w:tabs>
                <w:tab w:val="left" w:pos="425"/>
              </w:tabs>
              <w:spacing w:before="40"/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AF3AE5">
              <w:rPr>
                <w:sz w:val="24"/>
                <w:szCs w:val="24"/>
                <w:lang w:val="kk-KZ"/>
              </w:rPr>
              <w:t>Подготовка и участие студентов в международных и республиканских предметных олимпиадах: всего 5 студентов, из них занимали 1 место - 3 студента, 2 место – 2 студента.</w:t>
            </w:r>
          </w:p>
        </w:tc>
      </w:tr>
      <w:tr w:rsidR="004E71A5" w14:paraId="6BE653FF" w14:textId="77777777" w:rsidTr="003F1C1F">
        <w:trPr>
          <w:trHeight w:val="34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B05AC" w14:textId="77777777" w:rsidR="004E71A5" w:rsidRPr="00AF3AE5" w:rsidRDefault="004E71A5" w:rsidP="005566EB">
            <w:pPr>
              <w:spacing w:before="40"/>
              <w:ind w:left="57"/>
              <w:rPr>
                <w:b/>
                <w:sz w:val="28"/>
                <w:szCs w:val="28"/>
              </w:rPr>
            </w:pPr>
            <w:r w:rsidRPr="00AF3AE5">
              <w:rPr>
                <w:b/>
                <w:sz w:val="28"/>
                <w:szCs w:val="28"/>
              </w:rPr>
              <w:t>Личная информация: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56E53" w14:textId="77777777" w:rsidR="004E71A5" w:rsidRPr="00AF3AE5" w:rsidRDefault="004E71A5" w:rsidP="005566EB">
            <w:pPr>
              <w:spacing w:before="40"/>
              <w:ind w:left="57"/>
              <w:jc w:val="both"/>
              <w:rPr>
                <w:sz w:val="24"/>
                <w:szCs w:val="24"/>
                <w:lang w:val="kk-KZ"/>
              </w:rPr>
            </w:pPr>
            <w:r w:rsidRPr="00AF3AE5">
              <w:rPr>
                <w:sz w:val="24"/>
                <w:szCs w:val="24"/>
                <w:lang w:val="kk-KZ"/>
              </w:rPr>
              <w:t>Замужем и имею 3-е детей</w:t>
            </w:r>
          </w:p>
        </w:tc>
      </w:tr>
      <w:tr w:rsidR="004E71A5" w14:paraId="472C456D" w14:textId="77777777" w:rsidTr="003F1C1F">
        <w:trPr>
          <w:trHeight w:val="379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14290" w14:textId="77777777" w:rsidR="004E71A5" w:rsidRPr="00AF3AE5" w:rsidRDefault="004E71A5" w:rsidP="005566EB">
            <w:pPr>
              <w:spacing w:before="40"/>
              <w:ind w:left="57"/>
              <w:rPr>
                <w:b/>
                <w:sz w:val="28"/>
                <w:szCs w:val="28"/>
              </w:rPr>
            </w:pPr>
            <w:r w:rsidRPr="00AF3AE5">
              <w:rPr>
                <w:b/>
                <w:sz w:val="28"/>
                <w:szCs w:val="28"/>
              </w:rPr>
              <w:t>Дополнительные информация о себе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381ED" w14:textId="77777777" w:rsidR="004E71A5" w:rsidRPr="00AF3AE5" w:rsidRDefault="004E71A5" w:rsidP="005566EB">
            <w:pPr>
              <w:spacing w:before="40"/>
              <w:ind w:left="57"/>
              <w:jc w:val="both"/>
              <w:rPr>
                <w:sz w:val="24"/>
                <w:szCs w:val="24"/>
                <w:lang w:val="kk-KZ"/>
              </w:rPr>
            </w:pPr>
            <w:r w:rsidRPr="00AF3AE5">
              <w:rPr>
                <w:sz w:val="24"/>
                <w:szCs w:val="24"/>
                <w:lang w:val="kk-KZ"/>
              </w:rPr>
              <w:t>Ответственный, коммуникабельный. Имею опыт выполнения следующих работ по деятельности кафедры: разработка ОП; планы развития каферды и ОП; расчет и распределение пед. нагрузки ППС; оформление сайта кафедры, трудоустройства и практика, организация различные мероприятия и другие.</w:t>
            </w:r>
          </w:p>
        </w:tc>
      </w:tr>
      <w:bookmarkEnd w:id="0"/>
    </w:tbl>
    <w:p w14:paraId="087048C2" w14:textId="77777777" w:rsidR="00E360D4" w:rsidRDefault="00E360D4"/>
    <w:sectPr w:rsidR="00E3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0D2F"/>
    <w:multiLevelType w:val="hybridMultilevel"/>
    <w:tmpl w:val="F2646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1A5"/>
    <w:rsid w:val="00391D23"/>
    <w:rsid w:val="003F1C1F"/>
    <w:rsid w:val="004E71A5"/>
    <w:rsid w:val="0091713E"/>
    <w:rsid w:val="00E360D4"/>
    <w:rsid w:val="00E7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5C18"/>
  <w15:chartTrackingRefBased/>
  <w15:docId w15:val="{3262F9CC-13DC-47E7-8A4C-F1FD642E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71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Makhambet</dc:creator>
  <cp:keywords/>
  <dc:description/>
  <cp:lastModifiedBy>Солдатхан Даурен</cp:lastModifiedBy>
  <cp:revision>4</cp:revision>
  <dcterms:created xsi:type="dcterms:W3CDTF">2022-08-31T08:19:00Z</dcterms:created>
  <dcterms:modified xsi:type="dcterms:W3CDTF">2024-09-29T17:28:00Z</dcterms:modified>
</cp:coreProperties>
</file>