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3C56" w14:textId="3502782D" w:rsidR="004838EA" w:rsidRPr="00AB568A" w:rsidRDefault="00782ABC" w:rsidP="000D70D1">
      <w:pPr>
        <w:spacing w:after="0" w:line="240" w:lineRule="auto"/>
        <w:ind w:firstLine="709"/>
        <w:jc w:val="center"/>
        <w:rPr>
          <w:rFonts w:ascii="Times New Roman" w:hAnsi="Times New Roman"/>
          <w:b/>
          <w:color w:val="000000" w:themeColor="text1"/>
          <w:sz w:val="24"/>
          <w:szCs w:val="24"/>
        </w:rPr>
      </w:pPr>
      <w:proofErr w:type="spellStart"/>
      <w:r w:rsidRPr="00AB568A">
        <w:rPr>
          <w:rFonts w:ascii="Times New Roman" w:hAnsi="Times New Roman"/>
          <w:b/>
          <w:color w:val="000000" w:themeColor="text1"/>
          <w:sz w:val="24"/>
          <w:szCs w:val="24"/>
        </w:rPr>
        <w:t>Resume</w:t>
      </w:r>
      <w:proofErr w:type="spellEnd"/>
      <w:r w:rsidR="004838EA" w:rsidRPr="00AB568A">
        <w:rPr>
          <w:rFonts w:ascii="Times New Roman" w:hAnsi="Times New Roman"/>
          <w:b/>
          <w:color w:val="000000" w:themeColor="text1"/>
          <w:sz w:val="24"/>
          <w:szCs w:val="24"/>
        </w:rPr>
        <w:t xml:space="preserve"> </w:t>
      </w:r>
    </w:p>
    <w:p w14:paraId="1CB4A85E" w14:textId="77777777" w:rsidR="00782ABC" w:rsidRPr="00AB568A" w:rsidRDefault="00782ABC" w:rsidP="000D70D1">
      <w:pPr>
        <w:spacing w:after="0" w:line="240" w:lineRule="auto"/>
        <w:ind w:firstLine="709"/>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0"/>
      </w:tblGrid>
      <w:tr w:rsidR="004838EA" w:rsidRPr="00AB568A" w14:paraId="1DECB8D4" w14:textId="77777777" w:rsidTr="00CF18F2">
        <w:tc>
          <w:tcPr>
            <w:tcW w:w="9345" w:type="dxa"/>
            <w:gridSpan w:val="2"/>
            <w:shd w:val="clear" w:color="auto" w:fill="auto"/>
          </w:tcPr>
          <w:p w14:paraId="30573DDB" w14:textId="19779C52" w:rsidR="004838EA" w:rsidRPr="00AB568A" w:rsidRDefault="00782ABC" w:rsidP="000D70D1">
            <w:pPr>
              <w:spacing w:after="0" w:line="240" w:lineRule="auto"/>
              <w:ind w:firstLine="28"/>
              <w:rPr>
                <w:rFonts w:ascii="Times New Roman" w:hAnsi="Times New Roman"/>
                <w:b/>
                <w:color w:val="000000" w:themeColor="text1"/>
                <w:sz w:val="24"/>
                <w:szCs w:val="24"/>
                <w:lang w:val="en-US"/>
              </w:rPr>
            </w:pPr>
            <w:r w:rsidRPr="00AB568A">
              <w:rPr>
                <w:rFonts w:ascii="Times New Roman" w:hAnsi="Times New Roman"/>
                <w:b/>
                <w:color w:val="000000" w:themeColor="text1"/>
                <w:sz w:val="24"/>
                <w:szCs w:val="24"/>
                <w:lang w:val="en-US"/>
              </w:rPr>
              <w:t xml:space="preserve">Full name: </w:t>
            </w:r>
            <w:proofErr w:type="spellStart"/>
            <w:r w:rsidRPr="00AB568A">
              <w:rPr>
                <w:rFonts w:ascii="Times New Roman" w:hAnsi="Times New Roman"/>
                <w:color w:val="000000" w:themeColor="text1"/>
                <w:sz w:val="24"/>
                <w:szCs w:val="24"/>
                <w:lang w:val="en-US"/>
              </w:rPr>
              <w:t>Zhumanazarov</w:t>
            </w:r>
            <w:proofErr w:type="spellEnd"/>
            <w:r w:rsidRPr="00AB568A">
              <w:rPr>
                <w:rFonts w:ascii="Times New Roman" w:hAnsi="Times New Roman"/>
                <w:color w:val="000000" w:themeColor="text1"/>
                <w:sz w:val="24"/>
                <w:szCs w:val="24"/>
                <w:lang w:val="en-US"/>
              </w:rPr>
              <w:t xml:space="preserve"> </w:t>
            </w:r>
            <w:proofErr w:type="spellStart"/>
            <w:r w:rsidRPr="00AB568A">
              <w:rPr>
                <w:rFonts w:ascii="Times New Roman" w:hAnsi="Times New Roman"/>
                <w:color w:val="000000" w:themeColor="text1"/>
                <w:sz w:val="24"/>
                <w:szCs w:val="24"/>
                <w:lang w:val="en-US"/>
              </w:rPr>
              <w:t>Kasymkhan</w:t>
            </w:r>
            <w:proofErr w:type="spellEnd"/>
            <w:r w:rsidRPr="00AB568A">
              <w:rPr>
                <w:rFonts w:ascii="Times New Roman" w:hAnsi="Times New Roman"/>
                <w:color w:val="000000" w:themeColor="text1"/>
                <w:sz w:val="24"/>
                <w:szCs w:val="24"/>
                <w:lang w:val="en-US"/>
              </w:rPr>
              <w:t xml:space="preserve"> </w:t>
            </w:r>
            <w:proofErr w:type="spellStart"/>
            <w:r w:rsidRPr="00AB568A">
              <w:rPr>
                <w:rFonts w:ascii="Times New Roman" w:hAnsi="Times New Roman"/>
                <w:color w:val="000000" w:themeColor="text1"/>
                <w:sz w:val="24"/>
                <w:szCs w:val="24"/>
                <w:lang w:val="en-US"/>
              </w:rPr>
              <w:t>Bekbauovich</w:t>
            </w:r>
            <w:proofErr w:type="spellEnd"/>
          </w:p>
        </w:tc>
      </w:tr>
      <w:tr w:rsidR="004838EA" w:rsidRPr="00AB568A" w14:paraId="1E786733" w14:textId="77777777" w:rsidTr="00CF18F2">
        <w:tc>
          <w:tcPr>
            <w:tcW w:w="9345" w:type="dxa"/>
            <w:gridSpan w:val="2"/>
            <w:shd w:val="clear" w:color="auto" w:fill="auto"/>
          </w:tcPr>
          <w:p w14:paraId="1D7B4E52" w14:textId="1AE2C2CA" w:rsidR="004838EA" w:rsidRPr="00AB568A" w:rsidRDefault="00782ABC" w:rsidP="00AB568A">
            <w:pPr>
              <w:spacing w:after="0" w:line="240" w:lineRule="auto"/>
              <w:rPr>
                <w:rFonts w:ascii="Times New Roman" w:hAnsi="Times New Roman"/>
                <w:b/>
                <w:color w:val="000000" w:themeColor="text1"/>
                <w:sz w:val="24"/>
                <w:szCs w:val="24"/>
                <w:lang w:val="kk-KZ"/>
              </w:rPr>
            </w:pPr>
            <w:proofErr w:type="spellStart"/>
            <w:r w:rsidRPr="00AB568A">
              <w:rPr>
                <w:rFonts w:ascii="Times New Roman" w:hAnsi="Times New Roman"/>
                <w:b/>
                <w:color w:val="000000"/>
                <w:sz w:val="24"/>
                <w:szCs w:val="24"/>
              </w:rPr>
              <w:t>Educ</w:t>
            </w:r>
            <w:bookmarkStart w:id="0" w:name="_GoBack"/>
            <w:bookmarkEnd w:id="0"/>
            <w:r w:rsidRPr="00AB568A">
              <w:rPr>
                <w:rFonts w:ascii="Times New Roman" w:hAnsi="Times New Roman"/>
                <w:b/>
                <w:color w:val="000000"/>
                <w:sz w:val="24"/>
                <w:szCs w:val="24"/>
              </w:rPr>
              <w:t>ation</w:t>
            </w:r>
            <w:proofErr w:type="spellEnd"/>
            <w:r w:rsidRPr="00AB568A">
              <w:rPr>
                <w:rFonts w:ascii="Times New Roman" w:hAnsi="Times New Roman"/>
                <w:color w:val="000000"/>
                <w:sz w:val="24"/>
                <w:szCs w:val="24"/>
              </w:rPr>
              <w:t>:</w:t>
            </w:r>
          </w:p>
        </w:tc>
      </w:tr>
      <w:tr w:rsidR="00782ABC" w:rsidRPr="00AB568A" w14:paraId="7641F0E7" w14:textId="77777777" w:rsidTr="00CF18F2">
        <w:tc>
          <w:tcPr>
            <w:tcW w:w="9345" w:type="dxa"/>
            <w:gridSpan w:val="2"/>
            <w:shd w:val="clear" w:color="auto" w:fill="auto"/>
          </w:tcPr>
          <w:p w14:paraId="1E59CE09" w14:textId="26AB1176" w:rsidR="00782ABC" w:rsidRPr="00AB568A" w:rsidRDefault="00782ABC" w:rsidP="00782ABC">
            <w:pPr>
              <w:spacing w:after="0" w:line="240" w:lineRule="auto"/>
              <w:jc w:val="both"/>
              <w:rPr>
                <w:rFonts w:ascii="Times New Roman" w:hAnsi="Times New Roman"/>
                <w:color w:val="000000"/>
                <w:sz w:val="24"/>
                <w:szCs w:val="24"/>
              </w:rPr>
            </w:pPr>
            <w:proofErr w:type="spellStart"/>
            <w:r w:rsidRPr="00AB568A">
              <w:rPr>
                <w:rFonts w:ascii="Times New Roman" w:hAnsi="Times New Roman"/>
                <w:color w:val="000000"/>
                <w:sz w:val="24"/>
                <w:szCs w:val="24"/>
              </w:rPr>
              <w:t>Period</w:t>
            </w:r>
            <w:proofErr w:type="spellEnd"/>
            <w:r w:rsidRPr="00AB568A">
              <w:rPr>
                <w:rFonts w:ascii="Times New Roman" w:hAnsi="Times New Roman"/>
                <w:color w:val="000000"/>
                <w:sz w:val="24"/>
                <w:szCs w:val="24"/>
              </w:rPr>
              <w:t>:</w:t>
            </w:r>
          </w:p>
        </w:tc>
      </w:tr>
      <w:tr w:rsidR="004838EA" w:rsidRPr="00AB568A" w14:paraId="2DEB51DE" w14:textId="77777777" w:rsidTr="00CF18F2">
        <w:tc>
          <w:tcPr>
            <w:tcW w:w="2515" w:type="dxa"/>
            <w:shd w:val="clear" w:color="auto" w:fill="auto"/>
          </w:tcPr>
          <w:p w14:paraId="0C1BC6FA" w14:textId="0DC45DBC" w:rsidR="004838EA" w:rsidRPr="00AB568A" w:rsidRDefault="00124C35" w:rsidP="00CF18F2">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1985-1990</w:t>
            </w:r>
          </w:p>
        </w:tc>
        <w:tc>
          <w:tcPr>
            <w:tcW w:w="6830" w:type="dxa"/>
            <w:shd w:val="clear" w:color="auto" w:fill="auto"/>
          </w:tcPr>
          <w:p w14:paraId="20AD282F" w14:textId="7964F920" w:rsidR="004838EA" w:rsidRPr="00AB568A" w:rsidRDefault="00782ABC" w:rsidP="000D70D1">
            <w:pPr>
              <w:spacing w:after="0" w:line="240" w:lineRule="auto"/>
              <w:jc w:val="both"/>
              <w:rPr>
                <w:rFonts w:ascii="Times New Roman" w:hAnsi="Times New Roman"/>
                <w:color w:val="000000" w:themeColor="text1"/>
                <w:sz w:val="24"/>
                <w:szCs w:val="24"/>
              </w:rPr>
            </w:pPr>
            <w:proofErr w:type="spellStart"/>
            <w:r w:rsidRPr="00AB568A">
              <w:rPr>
                <w:rFonts w:ascii="Times New Roman" w:hAnsi="Times New Roman"/>
                <w:color w:val="000000" w:themeColor="text1"/>
                <w:sz w:val="24"/>
                <w:szCs w:val="24"/>
              </w:rPr>
              <w:t>Tselinograd</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Agricultural</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Institute</w:t>
            </w:r>
            <w:proofErr w:type="spellEnd"/>
          </w:p>
        </w:tc>
      </w:tr>
      <w:tr w:rsidR="00CF18F2" w:rsidRPr="00AB568A" w14:paraId="3F1E12F9" w14:textId="77777777" w:rsidTr="00CF18F2">
        <w:tc>
          <w:tcPr>
            <w:tcW w:w="2515" w:type="dxa"/>
            <w:shd w:val="clear" w:color="auto" w:fill="auto"/>
          </w:tcPr>
          <w:p w14:paraId="37B06D5E" w14:textId="77777777" w:rsidR="00CF18F2" w:rsidRPr="00AB568A" w:rsidRDefault="00CF18F2" w:rsidP="00CF18F2">
            <w:pPr>
              <w:spacing w:after="0" w:line="240" w:lineRule="auto"/>
              <w:jc w:val="both"/>
              <w:rPr>
                <w:rFonts w:ascii="Times New Roman" w:hAnsi="Times New Roman"/>
                <w:color w:val="000000" w:themeColor="text1"/>
                <w:sz w:val="24"/>
                <w:szCs w:val="24"/>
              </w:rPr>
            </w:pPr>
          </w:p>
        </w:tc>
        <w:tc>
          <w:tcPr>
            <w:tcW w:w="6830" w:type="dxa"/>
            <w:shd w:val="clear" w:color="auto" w:fill="auto"/>
          </w:tcPr>
          <w:p w14:paraId="06608013" w14:textId="3608E5DC" w:rsidR="00CF18F2" w:rsidRPr="00AB568A" w:rsidRDefault="00CF18F2" w:rsidP="00CF18F2">
            <w:pPr>
              <w:spacing w:after="0" w:line="240" w:lineRule="auto"/>
              <w:jc w:val="both"/>
              <w:rPr>
                <w:rFonts w:ascii="Times New Roman" w:hAnsi="Times New Roman"/>
                <w:color w:val="000000" w:themeColor="text1"/>
                <w:sz w:val="24"/>
                <w:szCs w:val="24"/>
                <w:lang w:val="kk-KZ"/>
              </w:rPr>
            </w:pPr>
            <w:r w:rsidRPr="00AB568A">
              <w:rPr>
                <w:rFonts w:ascii="Times New Roman" w:hAnsi="Times New Roman"/>
                <w:sz w:val="24"/>
                <w:szCs w:val="24"/>
                <w:lang w:val="en-US"/>
              </w:rPr>
              <w:t xml:space="preserve">land engineer, specialization: land </w:t>
            </w:r>
            <w:proofErr w:type="spellStart"/>
            <w:r w:rsidRPr="00AB568A">
              <w:rPr>
                <w:rFonts w:ascii="Times New Roman" w:hAnsi="Times New Roman"/>
                <w:sz w:val="24"/>
                <w:szCs w:val="24"/>
                <w:lang w:val="en-US"/>
              </w:rPr>
              <w:t>cadastre</w:t>
            </w:r>
            <w:proofErr w:type="spellEnd"/>
            <w:r w:rsidRPr="00AB568A">
              <w:rPr>
                <w:rFonts w:ascii="Times New Roman" w:hAnsi="Times New Roman"/>
                <w:sz w:val="24"/>
                <w:szCs w:val="24"/>
                <w:lang w:val="en-US"/>
              </w:rPr>
              <w:t>, with honors</w:t>
            </w:r>
          </w:p>
        </w:tc>
      </w:tr>
      <w:tr w:rsidR="00CF18F2" w:rsidRPr="00AB568A" w14:paraId="6D9DD369" w14:textId="77777777" w:rsidTr="00CF18F2">
        <w:tc>
          <w:tcPr>
            <w:tcW w:w="2515" w:type="dxa"/>
            <w:shd w:val="clear" w:color="auto" w:fill="auto"/>
          </w:tcPr>
          <w:p w14:paraId="7FCAAB87" w14:textId="22D984B2" w:rsidR="00CF18F2" w:rsidRPr="00AB568A" w:rsidRDefault="00CF18F2" w:rsidP="00CF18F2">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2003-2005</w:t>
            </w:r>
          </w:p>
        </w:tc>
        <w:tc>
          <w:tcPr>
            <w:tcW w:w="6830" w:type="dxa"/>
            <w:shd w:val="clear" w:color="auto" w:fill="auto"/>
          </w:tcPr>
          <w:p w14:paraId="1D23486A" w14:textId="1D021122" w:rsidR="00CF18F2" w:rsidRPr="00AB568A" w:rsidRDefault="00CF18F2" w:rsidP="00CF18F2">
            <w:pPr>
              <w:spacing w:after="0" w:line="240" w:lineRule="auto"/>
              <w:jc w:val="both"/>
              <w:rPr>
                <w:rFonts w:ascii="Times New Roman" w:hAnsi="Times New Roman"/>
                <w:color w:val="000000" w:themeColor="text1"/>
                <w:sz w:val="24"/>
                <w:szCs w:val="24"/>
                <w:lang w:val="en-US"/>
              </w:rPr>
            </w:pPr>
            <w:r w:rsidRPr="00AB568A">
              <w:rPr>
                <w:rFonts w:ascii="Times New Roman" w:hAnsi="Times New Roman"/>
                <w:sz w:val="24"/>
                <w:szCs w:val="24"/>
                <w:lang w:val="en-US"/>
              </w:rPr>
              <w:t xml:space="preserve">Karaganda Economic University of </w:t>
            </w:r>
            <w:proofErr w:type="spellStart"/>
            <w:r w:rsidRPr="00AB568A">
              <w:rPr>
                <w:rFonts w:ascii="Times New Roman" w:hAnsi="Times New Roman"/>
                <w:sz w:val="24"/>
                <w:szCs w:val="24"/>
                <w:lang w:val="en-US"/>
              </w:rPr>
              <w:t>Kazpotrebsoyuz</w:t>
            </w:r>
            <w:proofErr w:type="spellEnd"/>
          </w:p>
        </w:tc>
      </w:tr>
      <w:tr w:rsidR="00CF18F2" w:rsidRPr="00AB568A" w14:paraId="4CA46B83" w14:textId="77777777" w:rsidTr="00CF18F2">
        <w:tc>
          <w:tcPr>
            <w:tcW w:w="2515" w:type="dxa"/>
            <w:shd w:val="clear" w:color="auto" w:fill="auto"/>
          </w:tcPr>
          <w:p w14:paraId="5AC4593B" w14:textId="77777777" w:rsidR="00CF18F2" w:rsidRPr="00AB568A" w:rsidRDefault="00CF18F2" w:rsidP="00CF18F2">
            <w:pPr>
              <w:spacing w:after="0" w:line="240" w:lineRule="auto"/>
              <w:jc w:val="both"/>
              <w:rPr>
                <w:rFonts w:ascii="Times New Roman" w:hAnsi="Times New Roman"/>
                <w:color w:val="000000" w:themeColor="text1"/>
                <w:sz w:val="24"/>
                <w:szCs w:val="24"/>
                <w:lang w:val="en-US"/>
              </w:rPr>
            </w:pPr>
          </w:p>
        </w:tc>
        <w:tc>
          <w:tcPr>
            <w:tcW w:w="6830" w:type="dxa"/>
            <w:shd w:val="clear" w:color="auto" w:fill="auto"/>
          </w:tcPr>
          <w:p w14:paraId="39A01077" w14:textId="11398B75" w:rsidR="00CF18F2" w:rsidRPr="00AB568A" w:rsidRDefault="00CF18F2" w:rsidP="00CF18F2">
            <w:pPr>
              <w:spacing w:after="0" w:line="240" w:lineRule="auto"/>
              <w:ind w:firstLine="11"/>
              <w:rPr>
                <w:rFonts w:ascii="Times New Roman" w:hAnsi="Times New Roman"/>
                <w:color w:val="000000" w:themeColor="text1"/>
                <w:sz w:val="24"/>
                <w:szCs w:val="24"/>
                <w:lang w:val="kk-KZ"/>
              </w:rPr>
            </w:pPr>
            <w:proofErr w:type="spellStart"/>
            <w:r w:rsidRPr="00AB568A">
              <w:rPr>
                <w:rFonts w:ascii="Times New Roman" w:hAnsi="Times New Roman"/>
                <w:sz w:val="24"/>
                <w:szCs w:val="24"/>
              </w:rPr>
              <w:t>Lawyer</w:t>
            </w:r>
            <w:proofErr w:type="spellEnd"/>
            <w:r w:rsidRPr="00AB568A">
              <w:rPr>
                <w:rFonts w:ascii="Times New Roman" w:hAnsi="Times New Roman"/>
                <w:sz w:val="24"/>
                <w:szCs w:val="24"/>
              </w:rPr>
              <w:t xml:space="preserve">, </w:t>
            </w:r>
            <w:proofErr w:type="spellStart"/>
            <w:r w:rsidRPr="00AB568A">
              <w:rPr>
                <w:rFonts w:ascii="Times New Roman" w:hAnsi="Times New Roman"/>
                <w:sz w:val="24"/>
                <w:szCs w:val="24"/>
              </w:rPr>
              <w:t>with</w:t>
            </w:r>
            <w:proofErr w:type="spellEnd"/>
            <w:r w:rsidRPr="00AB568A">
              <w:rPr>
                <w:rFonts w:ascii="Times New Roman" w:hAnsi="Times New Roman"/>
                <w:sz w:val="24"/>
                <w:szCs w:val="24"/>
              </w:rPr>
              <w:t xml:space="preserve"> </w:t>
            </w:r>
            <w:proofErr w:type="spellStart"/>
            <w:r w:rsidRPr="00AB568A">
              <w:rPr>
                <w:rFonts w:ascii="Times New Roman" w:hAnsi="Times New Roman"/>
                <w:sz w:val="24"/>
                <w:szCs w:val="24"/>
              </w:rPr>
              <w:t>honors</w:t>
            </w:r>
            <w:proofErr w:type="spellEnd"/>
          </w:p>
        </w:tc>
      </w:tr>
      <w:tr w:rsidR="00CF18F2" w:rsidRPr="00AB568A" w14:paraId="0FB20208" w14:textId="77777777" w:rsidTr="00CF18F2">
        <w:tc>
          <w:tcPr>
            <w:tcW w:w="2515" w:type="dxa"/>
            <w:shd w:val="clear" w:color="auto" w:fill="auto"/>
          </w:tcPr>
          <w:p w14:paraId="5ABD68F7" w14:textId="352A2325" w:rsidR="00CF18F2" w:rsidRPr="00AB568A" w:rsidRDefault="00CF18F2" w:rsidP="00CF18F2">
            <w:pPr>
              <w:spacing w:after="0" w:line="240" w:lineRule="auto"/>
              <w:rPr>
                <w:rFonts w:ascii="Times New Roman" w:hAnsi="Times New Roman"/>
                <w:color w:val="000000" w:themeColor="text1"/>
                <w:sz w:val="24"/>
                <w:szCs w:val="24"/>
              </w:rPr>
            </w:pPr>
            <w:r w:rsidRPr="00AB568A">
              <w:rPr>
                <w:rFonts w:ascii="Times New Roman" w:hAnsi="Times New Roman"/>
                <w:color w:val="000000" w:themeColor="text1"/>
                <w:sz w:val="24"/>
                <w:szCs w:val="24"/>
              </w:rPr>
              <w:t>2000</w:t>
            </w:r>
          </w:p>
        </w:tc>
        <w:tc>
          <w:tcPr>
            <w:tcW w:w="6830" w:type="dxa"/>
            <w:shd w:val="clear" w:color="auto" w:fill="auto"/>
          </w:tcPr>
          <w:p w14:paraId="2F70A68B" w14:textId="2A7D6CAF" w:rsidR="00CF18F2" w:rsidRPr="00AB568A" w:rsidRDefault="00CF18F2" w:rsidP="00CF18F2">
            <w:pPr>
              <w:spacing w:after="0" w:line="240" w:lineRule="auto"/>
              <w:jc w:val="both"/>
              <w:rPr>
                <w:rFonts w:ascii="Times New Roman" w:hAnsi="Times New Roman"/>
                <w:color w:val="000000" w:themeColor="text1"/>
                <w:sz w:val="24"/>
                <w:szCs w:val="24"/>
              </w:rPr>
            </w:pPr>
            <w:proofErr w:type="spellStart"/>
            <w:r w:rsidRPr="00AB568A">
              <w:rPr>
                <w:rFonts w:ascii="Times New Roman" w:hAnsi="Times New Roman"/>
                <w:sz w:val="24"/>
                <w:szCs w:val="24"/>
              </w:rPr>
              <w:t>Candidate</w:t>
            </w:r>
            <w:proofErr w:type="spellEnd"/>
            <w:r w:rsidRPr="00AB568A">
              <w:rPr>
                <w:rFonts w:ascii="Times New Roman" w:hAnsi="Times New Roman"/>
                <w:sz w:val="24"/>
                <w:szCs w:val="24"/>
              </w:rPr>
              <w:t xml:space="preserve"> </w:t>
            </w:r>
            <w:proofErr w:type="spellStart"/>
            <w:r w:rsidRPr="00AB568A">
              <w:rPr>
                <w:rFonts w:ascii="Times New Roman" w:hAnsi="Times New Roman"/>
                <w:sz w:val="24"/>
                <w:szCs w:val="24"/>
              </w:rPr>
              <w:t>of</w:t>
            </w:r>
            <w:proofErr w:type="spellEnd"/>
            <w:r w:rsidRPr="00AB568A">
              <w:rPr>
                <w:rFonts w:ascii="Times New Roman" w:hAnsi="Times New Roman"/>
                <w:sz w:val="24"/>
                <w:szCs w:val="24"/>
              </w:rPr>
              <w:t xml:space="preserve"> </w:t>
            </w:r>
            <w:proofErr w:type="spellStart"/>
            <w:r w:rsidRPr="00AB568A">
              <w:rPr>
                <w:rFonts w:ascii="Times New Roman" w:hAnsi="Times New Roman"/>
                <w:sz w:val="24"/>
                <w:szCs w:val="24"/>
              </w:rPr>
              <w:t>Economic</w:t>
            </w:r>
            <w:proofErr w:type="spellEnd"/>
            <w:r w:rsidRPr="00AB568A">
              <w:rPr>
                <w:rFonts w:ascii="Times New Roman" w:hAnsi="Times New Roman"/>
                <w:sz w:val="24"/>
                <w:szCs w:val="24"/>
              </w:rPr>
              <w:t xml:space="preserve"> </w:t>
            </w:r>
            <w:proofErr w:type="spellStart"/>
            <w:r w:rsidRPr="00AB568A">
              <w:rPr>
                <w:rFonts w:ascii="Times New Roman" w:hAnsi="Times New Roman"/>
                <w:sz w:val="24"/>
                <w:szCs w:val="24"/>
              </w:rPr>
              <w:t>Sciences</w:t>
            </w:r>
            <w:proofErr w:type="spellEnd"/>
          </w:p>
        </w:tc>
      </w:tr>
      <w:tr w:rsidR="00CF18F2" w:rsidRPr="00AB568A" w14:paraId="4AA9DAF4" w14:textId="77777777" w:rsidTr="00CF18F2">
        <w:tc>
          <w:tcPr>
            <w:tcW w:w="2515" w:type="dxa"/>
            <w:shd w:val="clear" w:color="auto" w:fill="auto"/>
          </w:tcPr>
          <w:p w14:paraId="3B04B716" w14:textId="22632B52" w:rsidR="00CF18F2" w:rsidRPr="00AB568A" w:rsidRDefault="00CF18F2" w:rsidP="00CF18F2">
            <w:pPr>
              <w:spacing w:after="0" w:line="240" w:lineRule="auto"/>
              <w:rPr>
                <w:rFonts w:ascii="Times New Roman" w:hAnsi="Times New Roman"/>
                <w:color w:val="000000" w:themeColor="text1"/>
                <w:sz w:val="24"/>
                <w:szCs w:val="24"/>
              </w:rPr>
            </w:pPr>
            <w:r w:rsidRPr="00AB568A">
              <w:rPr>
                <w:rFonts w:ascii="Times New Roman" w:hAnsi="Times New Roman"/>
                <w:color w:val="000000" w:themeColor="text1"/>
                <w:sz w:val="24"/>
                <w:szCs w:val="24"/>
              </w:rPr>
              <w:t>2008</w:t>
            </w:r>
          </w:p>
        </w:tc>
        <w:tc>
          <w:tcPr>
            <w:tcW w:w="6830" w:type="dxa"/>
            <w:shd w:val="clear" w:color="auto" w:fill="auto"/>
          </w:tcPr>
          <w:p w14:paraId="2F5428B1" w14:textId="28BF31E5" w:rsidR="00CF18F2" w:rsidRPr="00AB568A" w:rsidRDefault="00CF18F2" w:rsidP="00CF18F2">
            <w:pPr>
              <w:spacing w:after="0" w:line="240" w:lineRule="auto"/>
              <w:jc w:val="both"/>
              <w:rPr>
                <w:rFonts w:ascii="Times New Roman" w:hAnsi="Times New Roman"/>
                <w:color w:val="000000" w:themeColor="text1"/>
                <w:sz w:val="24"/>
                <w:szCs w:val="24"/>
                <w:lang w:val="en-US"/>
              </w:rPr>
            </w:pPr>
            <w:r w:rsidRPr="00AB568A">
              <w:rPr>
                <w:rFonts w:ascii="Times New Roman" w:hAnsi="Times New Roman"/>
                <w:sz w:val="24"/>
                <w:szCs w:val="24"/>
                <w:lang w:val="en-US"/>
              </w:rPr>
              <w:t>Associate Professor (Associate Professor) of Economics</w:t>
            </w:r>
          </w:p>
        </w:tc>
      </w:tr>
      <w:tr w:rsidR="00CF18F2" w:rsidRPr="00AB568A" w14:paraId="4A0FC0B1" w14:textId="77777777" w:rsidTr="00CF18F2">
        <w:tc>
          <w:tcPr>
            <w:tcW w:w="2515" w:type="dxa"/>
            <w:shd w:val="clear" w:color="auto" w:fill="auto"/>
          </w:tcPr>
          <w:p w14:paraId="71419582" w14:textId="79709387" w:rsidR="00CF18F2" w:rsidRPr="00AB568A" w:rsidRDefault="00CF18F2" w:rsidP="00CF18F2">
            <w:pPr>
              <w:spacing w:after="0" w:line="240" w:lineRule="auto"/>
              <w:rPr>
                <w:rFonts w:ascii="Times New Roman" w:hAnsi="Times New Roman"/>
                <w:color w:val="000000" w:themeColor="text1"/>
                <w:sz w:val="24"/>
                <w:szCs w:val="24"/>
              </w:rPr>
            </w:pPr>
            <w:r w:rsidRPr="00AB568A">
              <w:rPr>
                <w:rFonts w:ascii="Times New Roman" w:hAnsi="Times New Roman"/>
                <w:color w:val="000000" w:themeColor="text1"/>
                <w:sz w:val="24"/>
                <w:szCs w:val="24"/>
              </w:rPr>
              <w:t>2012</w:t>
            </w:r>
          </w:p>
        </w:tc>
        <w:tc>
          <w:tcPr>
            <w:tcW w:w="6830" w:type="dxa"/>
            <w:shd w:val="clear" w:color="auto" w:fill="auto"/>
          </w:tcPr>
          <w:p w14:paraId="7C119861" w14:textId="3C2C52DA" w:rsidR="00CF18F2" w:rsidRPr="00AB568A" w:rsidRDefault="00CF18F2" w:rsidP="00CF18F2">
            <w:pPr>
              <w:spacing w:after="0" w:line="240" w:lineRule="auto"/>
              <w:jc w:val="both"/>
              <w:rPr>
                <w:rFonts w:ascii="Times New Roman" w:hAnsi="Times New Roman"/>
                <w:color w:val="000000" w:themeColor="text1"/>
                <w:sz w:val="24"/>
                <w:szCs w:val="24"/>
              </w:rPr>
            </w:pPr>
            <w:proofErr w:type="spellStart"/>
            <w:r w:rsidRPr="00AB568A">
              <w:rPr>
                <w:rFonts w:ascii="Times New Roman" w:hAnsi="Times New Roman"/>
                <w:color w:val="000000" w:themeColor="text1"/>
                <w:sz w:val="24"/>
                <w:szCs w:val="24"/>
              </w:rPr>
              <w:t>academic</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professor</w:t>
            </w:r>
            <w:proofErr w:type="spellEnd"/>
          </w:p>
        </w:tc>
      </w:tr>
      <w:tr w:rsidR="004838EA" w:rsidRPr="00AB568A" w14:paraId="5795988F" w14:textId="77777777" w:rsidTr="00CF18F2">
        <w:tc>
          <w:tcPr>
            <w:tcW w:w="9345" w:type="dxa"/>
            <w:gridSpan w:val="2"/>
            <w:shd w:val="clear" w:color="auto" w:fill="auto"/>
          </w:tcPr>
          <w:p w14:paraId="59601F17" w14:textId="7AF3A332" w:rsidR="004838EA" w:rsidRPr="00AB568A" w:rsidRDefault="00CF18F2" w:rsidP="000D70D1">
            <w:pPr>
              <w:spacing w:after="0" w:line="240" w:lineRule="auto"/>
              <w:jc w:val="both"/>
              <w:rPr>
                <w:rFonts w:ascii="Times New Roman" w:hAnsi="Times New Roman"/>
                <w:b/>
                <w:color w:val="000000" w:themeColor="text1"/>
                <w:sz w:val="24"/>
                <w:szCs w:val="24"/>
              </w:rPr>
            </w:pPr>
            <w:r w:rsidRPr="00AB568A">
              <w:rPr>
                <w:rFonts w:ascii="Times New Roman" w:hAnsi="Times New Roman"/>
                <w:b/>
                <w:color w:val="000000" w:themeColor="text1"/>
                <w:sz w:val="24"/>
                <w:szCs w:val="24"/>
                <w:lang w:val="kk-KZ"/>
              </w:rPr>
              <w:t>Work experience:</w:t>
            </w:r>
          </w:p>
        </w:tc>
      </w:tr>
      <w:tr w:rsidR="004838EA" w:rsidRPr="00AB568A" w14:paraId="2DA99977" w14:textId="77777777" w:rsidTr="00CF18F2">
        <w:trPr>
          <w:trHeight w:val="373"/>
        </w:trPr>
        <w:tc>
          <w:tcPr>
            <w:tcW w:w="9345" w:type="dxa"/>
            <w:gridSpan w:val="2"/>
            <w:shd w:val="clear" w:color="auto" w:fill="auto"/>
          </w:tcPr>
          <w:p w14:paraId="210A92AC" w14:textId="55551ECD" w:rsidR="004838EA" w:rsidRPr="00AB568A" w:rsidRDefault="00CF18F2" w:rsidP="00782ABC">
            <w:pPr>
              <w:spacing w:after="0" w:line="240" w:lineRule="auto"/>
              <w:jc w:val="both"/>
              <w:rPr>
                <w:rFonts w:ascii="Times New Roman" w:hAnsi="Times New Roman"/>
                <w:color w:val="000000" w:themeColor="text1"/>
                <w:sz w:val="24"/>
                <w:szCs w:val="24"/>
                <w:u w:val="single"/>
                <w:lang w:val="en-US"/>
              </w:rPr>
            </w:pPr>
            <w:r w:rsidRPr="00AB568A">
              <w:rPr>
                <w:rFonts w:ascii="Times New Roman" w:hAnsi="Times New Roman"/>
                <w:color w:val="000000" w:themeColor="text1"/>
                <w:sz w:val="24"/>
                <w:szCs w:val="24"/>
                <w:u w:val="single"/>
                <w:lang w:val="kk-KZ"/>
              </w:rPr>
              <w:t>Academic: since 1990 in the field of higher education</w:t>
            </w:r>
          </w:p>
        </w:tc>
      </w:tr>
      <w:tr w:rsidR="004838EA" w:rsidRPr="00AB568A" w14:paraId="39D47DA5" w14:textId="77777777" w:rsidTr="00CF18F2">
        <w:tc>
          <w:tcPr>
            <w:tcW w:w="9345" w:type="dxa"/>
            <w:gridSpan w:val="2"/>
            <w:shd w:val="clear" w:color="auto" w:fill="auto"/>
          </w:tcPr>
          <w:p w14:paraId="5E7140EC" w14:textId="53BCFF0F" w:rsidR="004838EA" w:rsidRPr="00AB568A" w:rsidRDefault="003E5D25" w:rsidP="000D70D1">
            <w:pPr>
              <w:spacing w:after="0" w:line="240" w:lineRule="auto"/>
              <w:jc w:val="both"/>
              <w:rPr>
                <w:rFonts w:ascii="Times New Roman" w:hAnsi="Times New Roman"/>
                <w:b/>
                <w:color w:val="000000" w:themeColor="text1"/>
                <w:sz w:val="24"/>
                <w:szCs w:val="24"/>
                <w:lang w:val="kk-KZ"/>
              </w:rPr>
            </w:pPr>
            <w:r w:rsidRPr="00AB568A">
              <w:rPr>
                <w:rFonts w:ascii="Times New Roman" w:hAnsi="Times New Roman"/>
                <w:b/>
                <w:color w:val="000000" w:themeColor="text1"/>
                <w:sz w:val="24"/>
                <w:szCs w:val="24"/>
                <w:lang w:val="kk-KZ"/>
              </w:rPr>
              <w:t>Work in this organization</w:t>
            </w:r>
          </w:p>
        </w:tc>
      </w:tr>
      <w:tr w:rsidR="004838EA" w:rsidRPr="00AB568A" w14:paraId="7023C783" w14:textId="77777777" w:rsidTr="00CF18F2">
        <w:tc>
          <w:tcPr>
            <w:tcW w:w="2515" w:type="dxa"/>
            <w:shd w:val="clear" w:color="auto" w:fill="auto"/>
          </w:tcPr>
          <w:p w14:paraId="263E8E19" w14:textId="77777777" w:rsidR="003E5D25" w:rsidRPr="00AB568A" w:rsidRDefault="003E5D25" w:rsidP="003E5D25">
            <w:pPr>
              <w:spacing w:after="0" w:line="240" w:lineRule="auto"/>
              <w:rPr>
                <w:rFonts w:ascii="Times New Roman" w:hAnsi="Times New Roman"/>
                <w:color w:val="000000" w:themeColor="text1"/>
                <w:sz w:val="24"/>
                <w:szCs w:val="24"/>
              </w:rPr>
            </w:pPr>
            <w:proofErr w:type="spellStart"/>
            <w:r w:rsidRPr="00AB568A">
              <w:rPr>
                <w:rFonts w:ascii="Times New Roman" w:hAnsi="Times New Roman"/>
                <w:color w:val="000000" w:themeColor="text1"/>
                <w:sz w:val="24"/>
                <w:szCs w:val="24"/>
              </w:rPr>
              <w:t>Period</w:t>
            </w:r>
            <w:proofErr w:type="spellEnd"/>
            <w:r w:rsidRPr="00AB568A">
              <w:rPr>
                <w:rFonts w:ascii="Times New Roman" w:hAnsi="Times New Roman"/>
                <w:color w:val="000000" w:themeColor="text1"/>
                <w:sz w:val="24"/>
                <w:szCs w:val="24"/>
              </w:rPr>
              <w:t>:</w:t>
            </w:r>
          </w:p>
          <w:p w14:paraId="27E4E99A" w14:textId="48DE2687" w:rsidR="004838EA" w:rsidRPr="00AB568A" w:rsidRDefault="003E5D25" w:rsidP="003E5D25">
            <w:pPr>
              <w:spacing w:after="0" w:line="240" w:lineRule="auto"/>
              <w:rPr>
                <w:rFonts w:ascii="Times New Roman" w:hAnsi="Times New Roman"/>
                <w:color w:val="000000" w:themeColor="text1"/>
                <w:sz w:val="24"/>
                <w:szCs w:val="24"/>
              </w:rPr>
            </w:pPr>
            <w:proofErr w:type="spellStart"/>
            <w:r w:rsidRPr="00AB568A">
              <w:rPr>
                <w:rFonts w:ascii="Times New Roman" w:hAnsi="Times New Roman"/>
                <w:color w:val="000000" w:themeColor="text1"/>
                <w:sz w:val="24"/>
                <w:szCs w:val="24"/>
              </w:rPr>
              <w:t>Since</w:t>
            </w:r>
            <w:proofErr w:type="spellEnd"/>
            <w:r w:rsidRPr="00AB568A">
              <w:rPr>
                <w:rFonts w:ascii="Times New Roman" w:hAnsi="Times New Roman"/>
                <w:color w:val="000000" w:themeColor="text1"/>
                <w:sz w:val="24"/>
                <w:szCs w:val="24"/>
              </w:rPr>
              <w:t xml:space="preserve"> 2016 – </w:t>
            </w:r>
            <w:proofErr w:type="spellStart"/>
            <w:r w:rsidRPr="00AB568A">
              <w:rPr>
                <w:rFonts w:ascii="Times New Roman" w:hAnsi="Times New Roman"/>
                <w:color w:val="000000" w:themeColor="text1"/>
                <w:sz w:val="24"/>
                <w:szCs w:val="24"/>
              </w:rPr>
              <w:t>present</w:t>
            </w:r>
            <w:proofErr w:type="spellEnd"/>
          </w:p>
        </w:tc>
        <w:tc>
          <w:tcPr>
            <w:tcW w:w="6830" w:type="dxa"/>
            <w:shd w:val="clear" w:color="auto" w:fill="auto"/>
          </w:tcPr>
          <w:p w14:paraId="6FAA3798" w14:textId="0FBB580C" w:rsidR="004838EA" w:rsidRPr="00AB568A" w:rsidRDefault="003E5D25" w:rsidP="00CF18F2">
            <w:pPr>
              <w:spacing w:after="0" w:line="240" w:lineRule="auto"/>
              <w:jc w:val="both"/>
              <w:rPr>
                <w:rFonts w:ascii="Times New Roman" w:hAnsi="Times New Roman"/>
                <w:color w:val="000000" w:themeColor="text1"/>
                <w:sz w:val="24"/>
                <w:szCs w:val="24"/>
                <w:lang w:val="kk-KZ"/>
              </w:rPr>
            </w:pPr>
            <w:r w:rsidRPr="00AB568A">
              <w:rPr>
                <w:rFonts w:ascii="Times New Roman" w:hAnsi="Times New Roman"/>
                <w:color w:val="000000" w:themeColor="text1"/>
                <w:sz w:val="24"/>
                <w:szCs w:val="24"/>
                <w:lang w:val="kk-KZ"/>
              </w:rPr>
              <w:t>KazUTB PhD, Associate Professor of the Department of Economics and Management</w:t>
            </w:r>
          </w:p>
        </w:tc>
      </w:tr>
      <w:tr w:rsidR="004838EA" w:rsidRPr="00AB568A" w14:paraId="1456FF43" w14:textId="77777777" w:rsidTr="00CF18F2">
        <w:tc>
          <w:tcPr>
            <w:tcW w:w="2515" w:type="dxa"/>
            <w:shd w:val="clear" w:color="auto" w:fill="auto"/>
          </w:tcPr>
          <w:p w14:paraId="27A9F230" w14:textId="419F4060" w:rsidR="004838EA" w:rsidRPr="00AB568A" w:rsidRDefault="004838EA" w:rsidP="000D70D1">
            <w:pPr>
              <w:spacing w:after="0" w:line="240" w:lineRule="auto"/>
              <w:rPr>
                <w:rFonts w:ascii="Times New Roman" w:hAnsi="Times New Roman"/>
                <w:color w:val="000000" w:themeColor="text1"/>
                <w:sz w:val="24"/>
                <w:szCs w:val="24"/>
                <w:lang w:val="en-US"/>
              </w:rPr>
            </w:pPr>
          </w:p>
        </w:tc>
        <w:tc>
          <w:tcPr>
            <w:tcW w:w="6830" w:type="dxa"/>
            <w:shd w:val="clear" w:color="auto" w:fill="auto"/>
          </w:tcPr>
          <w:p w14:paraId="3DBCF02F" w14:textId="2D0298B8" w:rsidR="004838EA" w:rsidRPr="00AB568A" w:rsidRDefault="004838EA" w:rsidP="000D70D1">
            <w:pPr>
              <w:spacing w:after="0" w:line="240" w:lineRule="auto"/>
              <w:jc w:val="both"/>
              <w:rPr>
                <w:rFonts w:ascii="Times New Roman" w:hAnsi="Times New Roman"/>
                <w:color w:val="000000" w:themeColor="text1"/>
                <w:sz w:val="24"/>
                <w:szCs w:val="24"/>
                <w:lang w:val="en-US"/>
              </w:rPr>
            </w:pPr>
          </w:p>
        </w:tc>
      </w:tr>
      <w:tr w:rsidR="004838EA" w:rsidRPr="00AB568A" w14:paraId="0AF0A1AE" w14:textId="77777777" w:rsidTr="00CF18F2">
        <w:tc>
          <w:tcPr>
            <w:tcW w:w="9345" w:type="dxa"/>
            <w:gridSpan w:val="2"/>
            <w:shd w:val="clear" w:color="auto" w:fill="auto"/>
          </w:tcPr>
          <w:p w14:paraId="4B836619" w14:textId="0FF79D19" w:rsidR="004838EA" w:rsidRPr="00AB568A" w:rsidRDefault="003E5D25" w:rsidP="000D70D1">
            <w:pPr>
              <w:spacing w:after="0" w:line="240" w:lineRule="auto"/>
              <w:jc w:val="both"/>
              <w:rPr>
                <w:rFonts w:ascii="Times New Roman" w:hAnsi="Times New Roman"/>
                <w:b/>
                <w:color w:val="000000" w:themeColor="text1"/>
                <w:sz w:val="24"/>
                <w:szCs w:val="24"/>
                <w:lang w:val="en-US"/>
              </w:rPr>
            </w:pPr>
            <w:r w:rsidRPr="00AB568A">
              <w:rPr>
                <w:rFonts w:ascii="Times New Roman" w:hAnsi="Times New Roman"/>
                <w:b/>
                <w:color w:val="000000" w:themeColor="text1"/>
                <w:sz w:val="24"/>
                <w:szCs w:val="24"/>
                <w:lang w:val="en-US"/>
              </w:rPr>
              <w:t>Previous jobs in educational organizations</w:t>
            </w:r>
            <w:r w:rsidR="004838EA" w:rsidRPr="00AB568A">
              <w:rPr>
                <w:rFonts w:ascii="Times New Roman" w:hAnsi="Times New Roman"/>
                <w:b/>
                <w:color w:val="000000" w:themeColor="text1"/>
                <w:sz w:val="24"/>
                <w:szCs w:val="24"/>
                <w:lang w:val="en-US"/>
              </w:rPr>
              <w:t>:</w:t>
            </w:r>
          </w:p>
        </w:tc>
      </w:tr>
      <w:tr w:rsidR="004838EA" w:rsidRPr="00AB568A" w14:paraId="4CEEF004" w14:textId="77777777" w:rsidTr="00CF18F2">
        <w:tc>
          <w:tcPr>
            <w:tcW w:w="2515" w:type="dxa"/>
            <w:shd w:val="clear" w:color="auto" w:fill="auto"/>
          </w:tcPr>
          <w:p w14:paraId="4C774675" w14:textId="7D8D4D5A" w:rsidR="004838EA" w:rsidRPr="00AB568A" w:rsidRDefault="00E223DA" w:rsidP="003E5D25">
            <w:pPr>
              <w:spacing w:after="0" w:line="240" w:lineRule="auto"/>
              <w:rPr>
                <w:rFonts w:ascii="Times New Roman" w:hAnsi="Times New Roman"/>
                <w:color w:val="000000" w:themeColor="text1"/>
                <w:sz w:val="24"/>
                <w:szCs w:val="24"/>
              </w:rPr>
            </w:pPr>
            <w:r w:rsidRPr="00AB568A">
              <w:rPr>
                <w:rFonts w:ascii="Times New Roman" w:hAnsi="Times New Roman"/>
                <w:color w:val="000000" w:themeColor="text1"/>
                <w:sz w:val="24"/>
                <w:szCs w:val="24"/>
              </w:rPr>
              <w:t>1990-2003, 2006-2009</w:t>
            </w:r>
          </w:p>
        </w:tc>
        <w:tc>
          <w:tcPr>
            <w:tcW w:w="6830" w:type="dxa"/>
            <w:shd w:val="clear" w:color="auto" w:fill="auto"/>
          </w:tcPr>
          <w:p w14:paraId="6A7FAB9A" w14:textId="77777777" w:rsidR="003E5D25" w:rsidRPr="00AB568A" w:rsidRDefault="003E5D25" w:rsidP="003E5D25">
            <w:pPr>
              <w:spacing w:after="0" w:line="240" w:lineRule="auto"/>
              <w:jc w:val="both"/>
              <w:rPr>
                <w:rFonts w:ascii="Times New Roman" w:hAnsi="Times New Roman"/>
                <w:color w:val="000000" w:themeColor="text1"/>
                <w:sz w:val="24"/>
                <w:szCs w:val="24"/>
              </w:rPr>
            </w:pPr>
            <w:proofErr w:type="spellStart"/>
            <w:r w:rsidRPr="00AB568A">
              <w:rPr>
                <w:rFonts w:ascii="Times New Roman" w:hAnsi="Times New Roman"/>
                <w:color w:val="000000" w:themeColor="text1"/>
                <w:sz w:val="24"/>
                <w:szCs w:val="24"/>
              </w:rPr>
              <w:t>KazATU</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named</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after</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S.Seifullin</w:t>
            </w:r>
            <w:proofErr w:type="spellEnd"/>
          </w:p>
          <w:p w14:paraId="16D6E3D4" w14:textId="3EE71FE4" w:rsidR="001F000A" w:rsidRPr="00AB568A" w:rsidRDefault="003E5D25" w:rsidP="003E5D25">
            <w:pPr>
              <w:spacing w:after="0" w:line="240" w:lineRule="auto"/>
              <w:jc w:val="both"/>
              <w:rPr>
                <w:rFonts w:ascii="Times New Roman" w:hAnsi="Times New Roman"/>
                <w:color w:val="000000" w:themeColor="text1"/>
                <w:sz w:val="24"/>
                <w:szCs w:val="24"/>
                <w:lang w:val="en-US"/>
              </w:rPr>
            </w:pPr>
            <w:r w:rsidRPr="00AB568A">
              <w:rPr>
                <w:rFonts w:ascii="Times New Roman" w:hAnsi="Times New Roman"/>
                <w:color w:val="000000" w:themeColor="text1"/>
                <w:sz w:val="24"/>
                <w:szCs w:val="24"/>
                <w:lang w:val="en-US"/>
              </w:rPr>
              <w:t>Associate Professor, Head of the Department</w:t>
            </w:r>
          </w:p>
        </w:tc>
      </w:tr>
      <w:tr w:rsidR="004838EA" w:rsidRPr="00AB568A" w14:paraId="65E28A7A" w14:textId="77777777" w:rsidTr="00CF18F2">
        <w:tc>
          <w:tcPr>
            <w:tcW w:w="2515" w:type="dxa"/>
            <w:shd w:val="clear" w:color="auto" w:fill="auto"/>
          </w:tcPr>
          <w:p w14:paraId="057AA58B" w14:textId="5ACD709D" w:rsidR="004838EA" w:rsidRPr="00AB568A" w:rsidRDefault="004838EA" w:rsidP="000D70D1">
            <w:pPr>
              <w:spacing w:after="0" w:line="240" w:lineRule="auto"/>
              <w:rPr>
                <w:rFonts w:ascii="Times New Roman" w:hAnsi="Times New Roman"/>
                <w:color w:val="000000" w:themeColor="text1"/>
                <w:sz w:val="24"/>
                <w:szCs w:val="24"/>
                <w:lang w:val="en-US"/>
              </w:rPr>
            </w:pPr>
          </w:p>
        </w:tc>
        <w:tc>
          <w:tcPr>
            <w:tcW w:w="6830" w:type="dxa"/>
            <w:shd w:val="clear" w:color="auto" w:fill="auto"/>
          </w:tcPr>
          <w:p w14:paraId="4D2D820A" w14:textId="6A51AFAD" w:rsidR="004838EA" w:rsidRPr="00AB568A" w:rsidRDefault="004838EA" w:rsidP="000D70D1">
            <w:pPr>
              <w:spacing w:after="0" w:line="240" w:lineRule="auto"/>
              <w:jc w:val="both"/>
              <w:rPr>
                <w:rFonts w:ascii="Times New Roman" w:hAnsi="Times New Roman"/>
                <w:color w:val="000000" w:themeColor="text1"/>
                <w:sz w:val="24"/>
                <w:szCs w:val="24"/>
                <w:lang w:val="en-US"/>
              </w:rPr>
            </w:pPr>
          </w:p>
        </w:tc>
      </w:tr>
      <w:tr w:rsidR="00E223DA" w:rsidRPr="00AB568A" w14:paraId="0EE8AC88" w14:textId="77777777" w:rsidTr="00CF18F2">
        <w:tc>
          <w:tcPr>
            <w:tcW w:w="2515" w:type="dxa"/>
            <w:shd w:val="clear" w:color="auto" w:fill="auto"/>
          </w:tcPr>
          <w:p w14:paraId="5FDF6F34" w14:textId="78C78258" w:rsidR="00E223DA" w:rsidRPr="00AB568A" w:rsidRDefault="00E223DA" w:rsidP="003E5D25">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2003-2006</w:t>
            </w:r>
          </w:p>
        </w:tc>
        <w:tc>
          <w:tcPr>
            <w:tcW w:w="6830" w:type="dxa"/>
            <w:shd w:val="clear" w:color="auto" w:fill="auto"/>
          </w:tcPr>
          <w:p w14:paraId="19B9FB41" w14:textId="352BB519" w:rsidR="00E223DA" w:rsidRPr="00AB568A" w:rsidRDefault="003E5D25" w:rsidP="000D70D1">
            <w:pPr>
              <w:spacing w:after="0" w:line="240" w:lineRule="auto"/>
              <w:jc w:val="both"/>
              <w:rPr>
                <w:rFonts w:ascii="Times New Roman" w:hAnsi="Times New Roman"/>
                <w:color w:val="000000" w:themeColor="text1"/>
                <w:sz w:val="24"/>
                <w:szCs w:val="24"/>
                <w:lang w:val="en-US"/>
              </w:rPr>
            </w:pPr>
            <w:r w:rsidRPr="00AB568A">
              <w:rPr>
                <w:rFonts w:ascii="Times New Roman" w:hAnsi="Times New Roman"/>
                <w:color w:val="000000" w:themeColor="text1"/>
                <w:sz w:val="24"/>
                <w:szCs w:val="24"/>
                <w:lang w:val="en-US"/>
              </w:rPr>
              <w:t>AUTB, Dean of the Faculty of Economics</w:t>
            </w:r>
          </w:p>
        </w:tc>
      </w:tr>
      <w:tr w:rsidR="00E223DA" w:rsidRPr="00AB568A" w14:paraId="083B55B6" w14:textId="77777777" w:rsidTr="00CF18F2">
        <w:tc>
          <w:tcPr>
            <w:tcW w:w="2515" w:type="dxa"/>
            <w:shd w:val="clear" w:color="auto" w:fill="auto"/>
          </w:tcPr>
          <w:p w14:paraId="53366AAC" w14:textId="77777777" w:rsidR="001F000A" w:rsidRPr="00AB568A" w:rsidRDefault="001F000A" w:rsidP="000D70D1">
            <w:pPr>
              <w:spacing w:after="0" w:line="240" w:lineRule="auto"/>
              <w:jc w:val="both"/>
              <w:rPr>
                <w:rFonts w:ascii="Times New Roman" w:hAnsi="Times New Roman"/>
                <w:color w:val="000000" w:themeColor="text1"/>
                <w:sz w:val="24"/>
                <w:szCs w:val="24"/>
                <w:lang w:val="en-US"/>
              </w:rPr>
            </w:pPr>
          </w:p>
          <w:p w14:paraId="0F2F8E90" w14:textId="5D4D90A7" w:rsidR="00E223DA" w:rsidRPr="00AB568A" w:rsidRDefault="00E223DA" w:rsidP="003E5D25">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2010-2015</w:t>
            </w:r>
          </w:p>
        </w:tc>
        <w:tc>
          <w:tcPr>
            <w:tcW w:w="6830" w:type="dxa"/>
            <w:shd w:val="clear" w:color="auto" w:fill="auto"/>
          </w:tcPr>
          <w:p w14:paraId="4E6BFE56" w14:textId="77777777" w:rsidR="001F000A" w:rsidRPr="00AB568A" w:rsidRDefault="001F000A" w:rsidP="000D70D1">
            <w:pPr>
              <w:spacing w:after="0" w:line="240" w:lineRule="auto"/>
              <w:jc w:val="both"/>
              <w:rPr>
                <w:rFonts w:ascii="Times New Roman" w:hAnsi="Times New Roman"/>
                <w:color w:val="000000" w:themeColor="text1"/>
                <w:sz w:val="24"/>
                <w:szCs w:val="24"/>
                <w:lang w:val="en-US"/>
              </w:rPr>
            </w:pPr>
          </w:p>
          <w:p w14:paraId="2E7CE3C9" w14:textId="6E33480B" w:rsidR="00E223DA" w:rsidRPr="00AB568A" w:rsidRDefault="003E5D25" w:rsidP="000D70D1">
            <w:pPr>
              <w:spacing w:after="0" w:line="240" w:lineRule="auto"/>
              <w:jc w:val="both"/>
              <w:rPr>
                <w:rFonts w:ascii="Times New Roman" w:hAnsi="Times New Roman"/>
                <w:color w:val="000000" w:themeColor="text1"/>
                <w:sz w:val="24"/>
                <w:szCs w:val="24"/>
                <w:lang w:val="en-US"/>
              </w:rPr>
            </w:pPr>
            <w:r w:rsidRPr="00AB568A">
              <w:rPr>
                <w:rFonts w:ascii="Times New Roman" w:hAnsi="Times New Roman"/>
                <w:color w:val="000000" w:themeColor="text1"/>
                <w:sz w:val="24"/>
                <w:szCs w:val="24"/>
                <w:lang w:val="en-US"/>
              </w:rPr>
              <w:t>KITA, Vice-Rector for Educational, Methodological and Scientific Work</w:t>
            </w:r>
          </w:p>
        </w:tc>
      </w:tr>
      <w:tr w:rsidR="004838EA" w:rsidRPr="00AB568A" w14:paraId="52A6DD7A" w14:textId="77777777" w:rsidTr="00CF18F2">
        <w:trPr>
          <w:trHeight w:val="383"/>
        </w:trPr>
        <w:tc>
          <w:tcPr>
            <w:tcW w:w="9345" w:type="dxa"/>
            <w:gridSpan w:val="2"/>
            <w:shd w:val="clear" w:color="auto" w:fill="auto"/>
          </w:tcPr>
          <w:p w14:paraId="43168987" w14:textId="08B67633" w:rsidR="004838EA" w:rsidRPr="00AB568A" w:rsidRDefault="004838EA" w:rsidP="000D70D1">
            <w:pPr>
              <w:spacing w:after="0" w:line="240" w:lineRule="auto"/>
              <w:jc w:val="both"/>
              <w:rPr>
                <w:rFonts w:ascii="Times New Roman" w:hAnsi="Times New Roman"/>
                <w:color w:val="000000" w:themeColor="text1"/>
                <w:sz w:val="24"/>
                <w:szCs w:val="24"/>
                <w:u w:val="single"/>
                <w:lang w:val="en-US"/>
              </w:rPr>
            </w:pPr>
          </w:p>
        </w:tc>
      </w:tr>
      <w:tr w:rsidR="001F000A" w:rsidRPr="00AB568A" w14:paraId="5A64C832" w14:textId="77777777" w:rsidTr="00CF18F2">
        <w:tc>
          <w:tcPr>
            <w:tcW w:w="9345" w:type="dxa"/>
            <w:gridSpan w:val="2"/>
            <w:shd w:val="clear" w:color="auto" w:fill="auto"/>
          </w:tcPr>
          <w:p w14:paraId="489D6CD3" w14:textId="4393F8DE" w:rsidR="001F000A" w:rsidRPr="00AB568A" w:rsidRDefault="003E5D25" w:rsidP="004E515F">
            <w:pPr>
              <w:spacing w:after="0" w:line="240" w:lineRule="auto"/>
              <w:jc w:val="both"/>
              <w:rPr>
                <w:rFonts w:ascii="Times New Roman" w:hAnsi="Times New Roman"/>
                <w:color w:val="000000" w:themeColor="text1"/>
                <w:sz w:val="24"/>
                <w:szCs w:val="24"/>
              </w:rPr>
            </w:pPr>
            <w:r w:rsidRPr="00AB568A">
              <w:rPr>
                <w:rFonts w:ascii="Times New Roman" w:hAnsi="Times New Roman"/>
                <w:b/>
                <w:bCs/>
                <w:sz w:val="24"/>
                <w:szCs w:val="24"/>
                <w:lang w:val="en-US"/>
              </w:rPr>
              <w:t>Awards and Prizes:</w:t>
            </w:r>
          </w:p>
        </w:tc>
      </w:tr>
      <w:tr w:rsidR="003E5D25" w:rsidRPr="00AB568A" w14:paraId="56679763" w14:textId="77777777" w:rsidTr="00CF18F2">
        <w:tc>
          <w:tcPr>
            <w:tcW w:w="2515" w:type="dxa"/>
            <w:shd w:val="clear" w:color="auto" w:fill="auto"/>
          </w:tcPr>
          <w:p w14:paraId="6761156E" w14:textId="2680A345" w:rsidR="003E5D25" w:rsidRPr="00AB568A" w:rsidRDefault="003E5D25" w:rsidP="003E5D25">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2011</w:t>
            </w:r>
          </w:p>
        </w:tc>
        <w:tc>
          <w:tcPr>
            <w:tcW w:w="6830" w:type="dxa"/>
            <w:shd w:val="clear" w:color="auto" w:fill="auto"/>
          </w:tcPr>
          <w:p w14:paraId="1280130D" w14:textId="7D4D65F2" w:rsidR="003E5D25" w:rsidRPr="00AB568A" w:rsidRDefault="003E5D25" w:rsidP="003E5D25">
            <w:pPr>
              <w:spacing w:after="0" w:line="240" w:lineRule="auto"/>
              <w:jc w:val="both"/>
              <w:rPr>
                <w:rFonts w:ascii="Times New Roman" w:hAnsi="Times New Roman"/>
                <w:color w:val="000000" w:themeColor="text1"/>
                <w:sz w:val="24"/>
                <w:szCs w:val="24"/>
                <w:lang w:val="en-US"/>
              </w:rPr>
            </w:pPr>
            <w:r w:rsidRPr="00AB568A">
              <w:rPr>
                <w:rFonts w:ascii="Times New Roman" w:hAnsi="Times New Roman"/>
                <w:sz w:val="24"/>
                <w:szCs w:val="24"/>
                <w:lang w:val="en-US"/>
              </w:rPr>
              <w:t>medal "20 years of independence of the Republic of Kazakhstan"</w:t>
            </w:r>
          </w:p>
        </w:tc>
      </w:tr>
      <w:tr w:rsidR="003E5D25" w:rsidRPr="00AB568A" w14:paraId="7216712B" w14:textId="77777777" w:rsidTr="00CF18F2">
        <w:tc>
          <w:tcPr>
            <w:tcW w:w="2515" w:type="dxa"/>
            <w:shd w:val="clear" w:color="auto" w:fill="auto"/>
          </w:tcPr>
          <w:p w14:paraId="5F279D9C" w14:textId="2EC35E20" w:rsidR="003E5D25" w:rsidRPr="00AB568A" w:rsidRDefault="003E5D25" w:rsidP="003E5D25">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2014</w:t>
            </w:r>
          </w:p>
        </w:tc>
        <w:tc>
          <w:tcPr>
            <w:tcW w:w="6830" w:type="dxa"/>
            <w:shd w:val="clear" w:color="auto" w:fill="auto"/>
          </w:tcPr>
          <w:p w14:paraId="0DD6520D" w14:textId="29BB105F" w:rsidR="003E5D25" w:rsidRPr="00AB568A" w:rsidRDefault="003E5D25" w:rsidP="003E5D25">
            <w:pPr>
              <w:spacing w:after="0" w:line="240" w:lineRule="auto"/>
              <w:jc w:val="both"/>
              <w:rPr>
                <w:rFonts w:ascii="Times New Roman" w:hAnsi="Times New Roman"/>
                <w:color w:val="000000" w:themeColor="text1"/>
                <w:sz w:val="24"/>
                <w:szCs w:val="24"/>
                <w:lang w:val="kk-KZ"/>
              </w:rPr>
            </w:pPr>
            <w:r w:rsidRPr="00AB568A">
              <w:rPr>
                <w:rFonts w:ascii="Times New Roman" w:hAnsi="Times New Roman"/>
                <w:sz w:val="24"/>
                <w:szCs w:val="24"/>
                <w:lang w:val="en-US"/>
              </w:rPr>
              <w:t xml:space="preserve">honorary </w:t>
            </w:r>
            <w:proofErr w:type="spellStart"/>
            <w:r w:rsidRPr="00AB568A">
              <w:rPr>
                <w:rFonts w:ascii="Times New Roman" w:hAnsi="Times New Roman"/>
                <w:sz w:val="24"/>
                <w:szCs w:val="24"/>
                <w:lang w:val="en-US"/>
              </w:rPr>
              <w:t>title"honorary</w:t>
            </w:r>
            <w:proofErr w:type="spellEnd"/>
            <w:r w:rsidRPr="00AB568A">
              <w:rPr>
                <w:rFonts w:ascii="Times New Roman" w:hAnsi="Times New Roman"/>
                <w:sz w:val="24"/>
                <w:szCs w:val="24"/>
                <w:lang w:val="en-US"/>
              </w:rPr>
              <w:t xml:space="preserve"> land surveyor"</w:t>
            </w:r>
          </w:p>
        </w:tc>
      </w:tr>
      <w:tr w:rsidR="003E5D25" w:rsidRPr="00AB568A" w14:paraId="2131371B" w14:textId="77777777" w:rsidTr="00CF18F2">
        <w:tc>
          <w:tcPr>
            <w:tcW w:w="2515" w:type="dxa"/>
            <w:shd w:val="clear" w:color="auto" w:fill="auto"/>
          </w:tcPr>
          <w:p w14:paraId="62008484" w14:textId="23A8533A" w:rsidR="003E5D25" w:rsidRPr="00AB568A" w:rsidRDefault="003E5D25" w:rsidP="003E5D25">
            <w:pPr>
              <w:spacing w:after="0" w:line="240" w:lineRule="auto"/>
              <w:jc w:val="both"/>
              <w:rPr>
                <w:rFonts w:ascii="Times New Roman" w:hAnsi="Times New Roman"/>
                <w:color w:val="000000" w:themeColor="text1"/>
                <w:sz w:val="24"/>
                <w:szCs w:val="24"/>
              </w:rPr>
            </w:pPr>
            <w:r w:rsidRPr="00AB568A">
              <w:rPr>
                <w:rFonts w:ascii="Times New Roman" w:hAnsi="Times New Roman"/>
                <w:color w:val="000000" w:themeColor="text1"/>
                <w:sz w:val="24"/>
                <w:szCs w:val="24"/>
              </w:rPr>
              <w:t>2015</w:t>
            </w:r>
          </w:p>
        </w:tc>
        <w:tc>
          <w:tcPr>
            <w:tcW w:w="6830" w:type="dxa"/>
            <w:shd w:val="clear" w:color="auto" w:fill="auto"/>
          </w:tcPr>
          <w:p w14:paraId="48E8AC92" w14:textId="46CE08E9" w:rsidR="003E5D25" w:rsidRPr="00AB568A" w:rsidRDefault="003E5D25" w:rsidP="003E5D25">
            <w:pPr>
              <w:tabs>
                <w:tab w:val="left" w:pos="0"/>
                <w:tab w:val="left" w:pos="96"/>
              </w:tabs>
              <w:spacing w:after="0" w:line="240" w:lineRule="auto"/>
              <w:rPr>
                <w:rFonts w:ascii="Times New Roman" w:hAnsi="Times New Roman"/>
                <w:color w:val="000000" w:themeColor="text1"/>
                <w:sz w:val="24"/>
                <w:szCs w:val="24"/>
                <w:lang w:val="kk-KZ"/>
              </w:rPr>
            </w:pPr>
            <w:r w:rsidRPr="00AB568A">
              <w:rPr>
                <w:rFonts w:ascii="Times New Roman" w:hAnsi="Times New Roman"/>
                <w:sz w:val="24"/>
                <w:szCs w:val="24"/>
                <w:lang w:val="en-US"/>
              </w:rPr>
              <w:t>Letter of the president of the Republic of Kazakhstan</w:t>
            </w:r>
          </w:p>
        </w:tc>
      </w:tr>
      <w:tr w:rsidR="001F000A" w:rsidRPr="00AB568A" w14:paraId="5AA7A8BD" w14:textId="77777777" w:rsidTr="00CF18F2">
        <w:tc>
          <w:tcPr>
            <w:tcW w:w="2515" w:type="dxa"/>
            <w:shd w:val="clear" w:color="auto" w:fill="auto"/>
          </w:tcPr>
          <w:p w14:paraId="5E7F5100" w14:textId="77777777" w:rsidR="005B06CA" w:rsidRPr="00AB568A" w:rsidRDefault="005B06CA" w:rsidP="001F000A">
            <w:pPr>
              <w:spacing w:after="0" w:line="240" w:lineRule="auto"/>
              <w:rPr>
                <w:rFonts w:ascii="Times New Roman" w:hAnsi="Times New Roman"/>
                <w:b/>
                <w:color w:val="000000" w:themeColor="text1"/>
                <w:sz w:val="24"/>
                <w:szCs w:val="24"/>
                <w:lang w:val="en-US"/>
              </w:rPr>
            </w:pPr>
          </w:p>
          <w:p w14:paraId="54CD3754" w14:textId="26605F7E" w:rsidR="001F000A" w:rsidRPr="00AB568A" w:rsidRDefault="00AB568A" w:rsidP="001F000A">
            <w:pPr>
              <w:spacing w:after="0" w:line="240" w:lineRule="auto"/>
              <w:rPr>
                <w:rFonts w:ascii="Times New Roman" w:hAnsi="Times New Roman"/>
                <w:color w:val="000000" w:themeColor="text1"/>
                <w:sz w:val="24"/>
                <w:szCs w:val="24"/>
              </w:rPr>
            </w:pPr>
            <w:proofErr w:type="spellStart"/>
            <w:r w:rsidRPr="00AB568A">
              <w:rPr>
                <w:rFonts w:ascii="Times New Roman" w:hAnsi="Times New Roman"/>
                <w:b/>
                <w:color w:val="000000" w:themeColor="text1"/>
                <w:sz w:val="24"/>
                <w:szCs w:val="24"/>
              </w:rPr>
              <w:t>Additional</w:t>
            </w:r>
            <w:proofErr w:type="spellEnd"/>
            <w:r w:rsidRPr="00AB568A">
              <w:rPr>
                <w:rFonts w:ascii="Times New Roman" w:hAnsi="Times New Roman"/>
                <w:b/>
                <w:color w:val="000000" w:themeColor="text1"/>
                <w:sz w:val="24"/>
                <w:szCs w:val="24"/>
              </w:rPr>
              <w:t xml:space="preserve"> </w:t>
            </w:r>
            <w:proofErr w:type="spellStart"/>
            <w:r w:rsidRPr="00AB568A">
              <w:rPr>
                <w:rFonts w:ascii="Times New Roman" w:hAnsi="Times New Roman"/>
                <w:b/>
                <w:color w:val="000000" w:themeColor="text1"/>
                <w:sz w:val="24"/>
                <w:szCs w:val="24"/>
              </w:rPr>
              <w:t>information</w:t>
            </w:r>
            <w:proofErr w:type="spellEnd"/>
            <w:r w:rsidRPr="00AB568A">
              <w:rPr>
                <w:rFonts w:ascii="Times New Roman" w:hAnsi="Times New Roman"/>
                <w:b/>
                <w:color w:val="000000" w:themeColor="text1"/>
                <w:sz w:val="24"/>
                <w:szCs w:val="24"/>
              </w:rPr>
              <w:t>:</w:t>
            </w:r>
          </w:p>
        </w:tc>
        <w:tc>
          <w:tcPr>
            <w:tcW w:w="6830" w:type="dxa"/>
            <w:shd w:val="clear" w:color="auto" w:fill="auto"/>
          </w:tcPr>
          <w:p w14:paraId="555358AC" w14:textId="77777777" w:rsidR="005B06CA" w:rsidRPr="00AB568A" w:rsidRDefault="005B06CA" w:rsidP="001F000A">
            <w:pPr>
              <w:spacing w:after="0" w:line="240" w:lineRule="auto"/>
              <w:jc w:val="both"/>
              <w:rPr>
                <w:rFonts w:ascii="Times New Roman" w:hAnsi="Times New Roman"/>
                <w:color w:val="000000" w:themeColor="text1"/>
                <w:sz w:val="24"/>
                <w:szCs w:val="24"/>
                <w:lang w:val="en-US"/>
              </w:rPr>
            </w:pPr>
          </w:p>
          <w:p w14:paraId="06D3B264" w14:textId="77777777" w:rsidR="00AB568A" w:rsidRPr="00AB568A" w:rsidRDefault="00AB568A" w:rsidP="00AB568A">
            <w:pPr>
              <w:spacing w:after="0" w:line="240" w:lineRule="auto"/>
              <w:jc w:val="both"/>
              <w:rPr>
                <w:rFonts w:ascii="Times New Roman" w:hAnsi="Times New Roman"/>
                <w:color w:val="000000" w:themeColor="text1"/>
                <w:sz w:val="24"/>
                <w:szCs w:val="24"/>
                <w:lang w:val="en-US"/>
              </w:rPr>
            </w:pPr>
            <w:r w:rsidRPr="00AB568A">
              <w:rPr>
                <w:rFonts w:ascii="Times New Roman" w:hAnsi="Times New Roman"/>
                <w:color w:val="000000" w:themeColor="text1"/>
                <w:sz w:val="24"/>
                <w:szCs w:val="24"/>
                <w:lang w:val="en-US"/>
              </w:rPr>
              <w:t>Work experience in the field of environmental design, EIA, independent environmental, economic and legal expertise (MOE RK), development of standards and norms of land management works (Ministry of Agriculture of the Republic of Kazakhstan), expert of commissions (MES RK).</w:t>
            </w:r>
          </w:p>
          <w:p w14:paraId="026F6BDE" w14:textId="77777777" w:rsidR="00AB568A" w:rsidRPr="00AB568A" w:rsidRDefault="00AB568A" w:rsidP="00AB568A">
            <w:pPr>
              <w:spacing w:after="0" w:line="240" w:lineRule="auto"/>
              <w:jc w:val="both"/>
              <w:rPr>
                <w:rFonts w:ascii="Times New Roman" w:hAnsi="Times New Roman"/>
                <w:color w:val="000000" w:themeColor="text1"/>
                <w:sz w:val="24"/>
                <w:szCs w:val="24"/>
                <w:lang w:val="en-US"/>
              </w:rPr>
            </w:pPr>
            <w:r w:rsidRPr="00AB568A">
              <w:rPr>
                <w:rFonts w:ascii="Times New Roman" w:hAnsi="Times New Roman"/>
                <w:color w:val="000000" w:themeColor="text1"/>
                <w:sz w:val="24"/>
                <w:szCs w:val="24"/>
                <w:lang w:val="en-US"/>
              </w:rPr>
              <w:t xml:space="preserve"> Co–author of the SSO RK: 460240 – "Land </w:t>
            </w:r>
            <w:proofErr w:type="spellStart"/>
            <w:r w:rsidRPr="00AB568A">
              <w:rPr>
                <w:rFonts w:ascii="Times New Roman" w:hAnsi="Times New Roman"/>
                <w:color w:val="000000" w:themeColor="text1"/>
                <w:sz w:val="24"/>
                <w:szCs w:val="24"/>
                <w:lang w:val="en-US"/>
              </w:rPr>
              <w:t>cadastre</w:t>
            </w:r>
            <w:proofErr w:type="spellEnd"/>
            <w:r w:rsidRPr="00AB568A">
              <w:rPr>
                <w:rFonts w:ascii="Times New Roman" w:hAnsi="Times New Roman"/>
                <w:color w:val="000000" w:themeColor="text1"/>
                <w:sz w:val="24"/>
                <w:szCs w:val="24"/>
                <w:lang w:val="en-US"/>
              </w:rPr>
              <w:t xml:space="preserve"> and real estate valuation" (2001);5B0907 – "</w:t>
            </w:r>
            <w:proofErr w:type="spellStart"/>
            <w:r w:rsidRPr="00AB568A">
              <w:rPr>
                <w:rFonts w:ascii="Times New Roman" w:hAnsi="Times New Roman"/>
                <w:color w:val="000000" w:themeColor="text1"/>
                <w:sz w:val="24"/>
                <w:szCs w:val="24"/>
                <w:lang w:val="en-US"/>
              </w:rPr>
              <w:t>Cadastre</w:t>
            </w:r>
            <w:proofErr w:type="spellEnd"/>
            <w:r w:rsidRPr="00AB568A">
              <w:rPr>
                <w:rFonts w:ascii="Times New Roman" w:hAnsi="Times New Roman"/>
                <w:color w:val="000000" w:themeColor="text1"/>
                <w:sz w:val="24"/>
                <w:szCs w:val="24"/>
                <w:lang w:val="en-US"/>
              </w:rPr>
              <w:t>" (2006); 6M0907 - "</w:t>
            </w:r>
            <w:proofErr w:type="spellStart"/>
            <w:r w:rsidRPr="00AB568A">
              <w:rPr>
                <w:rFonts w:ascii="Times New Roman" w:hAnsi="Times New Roman"/>
                <w:color w:val="000000" w:themeColor="text1"/>
                <w:sz w:val="24"/>
                <w:szCs w:val="24"/>
                <w:lang w:val="en-US"/>
              </w:rPr>
              <w:t>Cadastre</w:t>
            </w:r>
            <w:proofErr w:type="spellEnd"/>
            <w:r w:rsidRPr="00AB568A">
              <w:rPr>
                <w:rFonts w:ascii="Times New Roman" w:hAnsi="Times New Roman"/>
                <w:color w:val="000000" w:themeColor="text1"/>
                <w:sz w:val="24"/>
                <w:szCs w:val="24"/>
                <w:lang w:val="en-US"/>
              </w:rPr>
              <w:t>" (2006);</w:t>
            </w:r>
          </w:p>
          <w:p w14:paraId="5FD071B9" w14:textId="0789C658" w:rsidR="001F000A" w:rsidRPr="00AB568A" w:rsidRDefault="00AB568A" w:rsidP="00AB568A">
            <w:pPr>
              <w:suppressAutoHyphens/>
              <w:spacing w:after="0" w:line="240" w:lineRule="auto"/>
              <w:rPr>
                <w:rFonts w:ascii="Times New Roman" w:hAnsi="Times New Roman"/>
                <w:color w:val="000000" w:themeColor="text1"/>
                <w:sz w:val="24"/>
                <w:szCs w:val="24"/>
                <w:lang w:val="en-US"/>
              </w:rPr>
            </w:pPr>
            <w:proofErr w:type="spellStart"/>
            <w:r w:rsidRPr="00AB568A">
              <w:rPr>
                <w:rFonts w:ascii="Times New Roman" w:hAnsi="Times New Roman"/>
                <w:color w:val="000000" w:themeColor="text1"/>
                <w:sz w:val="24"/>
                <w:szCs w:val="24"/>
              </w:rPr>
              <w:t>Professional</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standard</w:t>
            </w:r>
            <w:proofErr w:type="spellEnd"/>
            <w:r w:rsidRPr="00AB568A">
              <w:rPr>
                <w:rFonts w:ascii="Times New Roman" w:hAnsi="Times New Roman"/>
                <w:color w:val="000000" w:themeColor="text1"/>
                <w:sz w:val="24"/>
                <w:szCs w:val="24"/>
              </w:rPr>
              <w:t xml:space="preserve"> "</w:t>
            </w:r>
            <w:proofErr w:type="spellStart"/>
            <w:r w:rsidRPr="00AB568A">
              <w:rPr>
                <w:rFonts w:ascii="Times New Roman" w:hAnsi="Times New Roman"/>
                <w:color w:val="000000" w:themeColor="text1"/>
                <w:sz w:val="24"/>
                <w:szCs w:val="24"/>
              </w:rPr>
              <w:t>Cadastre</w:t>
            </w:r>
            <w:proofErr w:type="spellEnd"/>
            <w:r w:rsidRPr="00AB568A">
              <w:rPr>
                <w:rFonts w:ascii="Times New Roman" w:hAnsi="Times New Roman"/>
                <w:color w:val="000000" w:themeColor="text1"/>
                <w:sz w:val="24"/>
                <w:szCs w:val="24"/>
              </w:rPr>
              <w:t>" (2015).</w:t>
            </w:r>
          </w:p>
        </w:tc>
      </w:tr>
    </w:tbl>
    <w:p w14:paraId="005754B3" w14:textId="1DE7A82E" w:rsidR="0046514E" w:rsidRPr="00AB568A" w:rsidRDefault="00C8517E" w:rsidP="00C8517E">
      <w:pPr>
        <w:spacing w:after="0" w:line="240" w:lineRule="auto"/>
        <w:rPr>
          <w:rFonts w:ascii="Times New Roman" w:hAnsi="Times New Roman"/>
          <w:color w:val="000000" w:themeColor="text1"/>
          <w:sz w:val="24"/>
          <w:szCs w:val="24"/>
        </w:rPr>
      </w:pPr>
      <w:r w:rsidRPr="00AB568A">
        <w:rPr>
          <w:rFonts w:ascii="Times New Roman" w:hAnsi="Times New Roman"/>
          <w:color w:val="000000" w:themeColor="text1"/>
          <w:sz w:val="24"/>
          <w:szCs w:val="24"/>
        </w:rPr>
        <w:t xml:space="preserve"> </w:t>
      </w:r>
    </w:p>
    <w:sectPr w:rsidR="0046514E" w:rsidRPr="00AB568A" w:rsidSect="005C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EA"/>
    <w:rsid w:val="000D70D1"/>
    <w:rsid w:val="00124C35"/>
    <w:rsid w:val="0013203D"/>
    <w:rsid w:val="0016645C"/>
    <w:rsid w:val="001F000A"/>
    <w:rsid w:val="00200548"/>
    <w:rsid w:val="00245E7A"/>
    <w:rsid w:val="00384A69"/>
    <w:rsid w:val="003E5D25"/>
    <w:rsid w:val="003E6B70"/>
    <w:rsid w:val="0046514E"/>
    <w:rsid w:val="004838EA"/>
    <w:rsid w:val="004C62BB"/>
    <w:rsid w:val="00502E94"/>
    <w:rsid w:val="005473B1"/>
    <w:rsid w:val="005B06CA"/>
    <w:rsid w:val="005C1A8E"/>
    <w:rsid w:val="006C1EC1"/>
    <w:rsid w:val="00741BC8"/>
    <w:rsid w:val="00782ABC"/>
    <w:rsid w:val="00825433"/>
    <w:rsid w:val="00A960EC"/>
    <w:rsid w:val="00AB568A"/>
    <w:rsid w:val="00AE6D2A"/>
    <w:rsid w:val="00C8517E"/>
    <w:rsid w:val="00CF18F2"/>
    <w:rsid w:val="00DF1E67"/>
    <w:rsid w:val="00E223DA"/>
    <w:rsid w:val="00F3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3D3"/>
  <w15:docId w15:val="{C4273006-E51C-4EAD-898C-B4E33C1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qFormat/>
    <w:rsid w:val="00124C35"/>
    <w:pPr>
      <w:keepNext/>
      <w:spacing w:after="0" w:line="240" w:lineRule="auto"/>
      <w:ind w:left="851"/>
      <w:jc w:val="both"/>
      <w:outlineLvl w:val="1"/>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4C35"/>
    <w:rPr>
      <w:rFonts w:ascii="Times New Roman" w:eastAsia="Times New Roman" w:hAnsi="Times New Roman" w:cs="Times New Roman"/>
      <w:sz w:val="32"/>
      <w:szCs w:val="20"/>
      <w:lang w:eastAsia="ru-RU"/>
    </w:rPr>
  </w:style>
  <w:style w:type="paragraph" w:styleId="a3">
    <w:name w:val="List Paragraph"/>
    <w:basedOn w:val="a"/>
    <w:uiPriority w:val="34"/>
    <w:qFormat/>
    <w:rsid w:val="00384A69"/>
    <w:pPr>
      <w:ind w:left="720"/>
      <w:contextualSpacing/>
    </w:pPr>
  </w:style>
  <w:style w:type="character" w:styleId="a4">
    <w:name w:val="Strong"/>
    <w:basedOn w:val="a0"/>
    <w:uiPriority w:val="22"/>
    <w:qFormat/>
    <w:rsid w:val="00DF1E67"/>
    <w:rPr>
      <w:b/>
      <w:bCs/>
    </w:rPr>
  </w:style>
  <w:style w:type="paragraph" w:customStyle="1" w:styleId="Default">
    <w:name w:val="Default"/>
    <w:rsid w:val="00DF1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5</cp:revision>
  <dcterms:created xsi:type="dcterms:W3CDTF">2022-11-02T11:34:00Z</dcterms:created>
  <dcterms:modified xsi:type="dcterms:W3CDTF">2022-11-25T12:13:00Z</dcterms:modified>
</cp:coreProperties>
</file>